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PROIECTARE ÎN VEDEREA ÎNFIINȚĂRII COMPLEXULUI DE LOCUINȚE PROTEJATE CĂLINEȘTI – </w:t>
      </w:r>
      <w:r w:rsidR="00B22035">
        <w:rPr>
          <w:b/>
          <w:bCs/>
          <w:i/>
        </w:rPr>
        <w:t>3</w:t>
      </w:r>
      <w:r w:rsidR="00CC11BB">
        <w:rPr>
          <w:b/>
          <w:bCs/>
          <w:i/>
        </w:rPr>
        <w:t xml:space="preserve">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CC11BB">
        <w:rPr>
          <w:sz w:val="22"/>
          <w:szCs w:val="22"/>
          <w:lang w:val="ro-RO"/>
        </w:rPr>
        <w:t>71322000</w:t>
      </w:r>
      <w:r w:rsidR="00CC11BB" w:rsidRPr="00C12708">
        <w:rPr>
          <w:sz w:val="22"/>
          <w:szCs w:val="22"/>
          <w:lang w:val="ro-RO"/>
        </w:rPr>
        <w:t>-</w:t>
      </w:r>
      <w:r w:rsidR="00CC11BB">
        <w:rPr>
          <w:sz w:val="22"/>
          <w:szCs w:val="22"/>
          <w:lang w:val="ro-RO"/>
        </w:rPr>
        <w:t>1</w:t>
      </w:r>
      <w:r w:rsidR="00CC11BB" w:rsidRPr="00C12708">
        <w:rPr>
          <w:sz w:val="22"/>
          <w:szCs w:val="22"/>
          <w:lang w:val="ro-RO" w:eastAsia="ro-RO"/>
        </w:rPr>
        <w:t xml:space="preserve"> Servicii de </w:t>
      </w:r>
      <w:r w:rsidR="00CC11BB">
        <w:rPr>
          <w:sz w:val="22"/>
          <w:szCs w:val="22"/>
          <w:lang w:val="ro-RO" w:eastAsia="ro-RO"/>
        </w:rPr>
        <w:t>proiectare tehnică pentru construcția de lucrări publice</w:t>
      </w:r>
      <w:r w:rsidR="00CC11BB" w:rsidRPr="00C12708">
        <w:rPr>
          <w:sz w:val="22"/>
          <w:szCs w:val="22"/>
          <w:lang w:val="ro-RO" w:eastAsia="ro-RO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E239FB" w:rsidRPr="00E239FB" w:rsidRDefault="00E239FB" w:rsidP="00E239FB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239FB">
        <w:rPr>
          <w:b/>
          <w:sz w:val="24"/>
          <w:szCs w:val="24"/>
        </w:rPr>
        <w:t xml:space="preserve">- </w:t>
      </w:r>
      <w:r w:rsidRPr="00E239FB">
        <w:rPr>
          <w:sz w:val="24"/>
          <w:szCs w:val="24"/>
        </w:rPr>
        <w:t>Etapa 1 – maxim 4 zile de la data semnării contractului de servicii;</w:t>
      </w:r>
    </w:p>
    <w:p w:rsidR="00E239FB" w:rsidRPr="00E239FB" w:rsidRDefault="00E239FB" w:rsidP="00E239FB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239FB">
        <w:rPr>
          <w:sz w:val="24"/>
          <w:szCs w:val="24"/>
        </w:rPr>
        <w:t>- Etapa 2 – maxim 40 zile de la data semnării contractului de servicii;</w:t>
      </w:r>
    </w:p>
    <w:p w:rsidR="000157AE" w:rsidRPr="00E239FB" w:rsidRDefault="00E239FB" w:rsidP="00E239FB">
      <w:pPr>
        <w:jc w:val="both"/>
        <w:rPr>
          <w:sz w:val="24"/>
          <w:szCs w:val="24"/>
        </w:rPr>
      </w:pPr>
      <w:r w:rsidRPr="00E239FB">
        <w:rPr>
          <w:sz w:val="24"/>
          <w:szCs w:val="24"/>
        </w:rPr>
        <w:t xml:space="preserve">- Etapa 3 și 4 – maxim 50 zile de la data lansării comenzii scrise de către beneficiar, după </w:t>
      </w:r>
      <w:r w:rsidRPr="00E239FB">
        <w:rPr>
          <w:sz w:val="24"/>
          <w:szCs w:val="24"/>
          <w:lang w:val="pt-BR"/>
        </w:rPr>
        <w:t>aprobarea indicatorilor tehnico-economici prin hotărâre de consiliu judeţean, precum şi aprobarea finanţării (semnarea contractului de finanţare dintre autoritatea contractantă și AM POR)</w:t>
      </w:r>
      <w:r w:rsidR="00BB06F0">
        <w:rPr>
          <w:sz w:val="24"/>
          <w:szCs w:val="24"/>
        </w:rPr>
        <w:t>.</w:t>
      </w:r>
    </w:p>
    <w:p w:rsidR="008D113F" w:rsidRPr="0078078D" w:rsidRDefault="008D113F" w:rsidP="000157AE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7F3072">
        <w:rPr>
          <w:b/>
          <w:sz w:val="24"/>
          <w:szCs w:val="24"/>
        </w:rPr>
        <w:t>lucrări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B22035">
        <w:rPr>
          <w:b/>
          <w:bCs/>
          <w:sz w:val="24"/>
          <w:szCs w:val="24"/>
          <w:lang w:val="en-US"/>
        </w:rPr>
        <w:t>8</w:t>
      </w:r>
      <w:r w:rsidR="00E239FB">
        <w:rPr>
          <w:b/>
          <w:bCs/>
          <w:sz w:val="24"/>
          <w:szCs w:val="24"/>
          <w:lang w:val="en-US"/>
        </w:rPr>
        <w:t>8</w:t>
      </w:r>
      <w:r w:rsidR="00BD3E19">
        <w:rPr>
          <w:b/>
          <w:bCs/>
          <w:sz w:val="24"/>
          <w:szCs w:val="24"/>
          <w:lang w:val="en-US"/>
        </w:rPr>
        <w:t>.</w:t>
      </w:r>
      <w:r w:rsidR="00E239FB">
        <w:rPr>
          <w:b/>
          <w:bCs/>
          <w:sz w:val="24"/>
          <w:szCs w:val="24"/>
          <w:lang w:val="en-US"/>
        </w:rPr>
        <w:t>6</w:t>
      </w:r>
      <w:r w:rsidR="00B22035">
        <w:rPr>
          <w:b/>
          <w:bCs/>
          <w:sz w:val="24"/>
          <w:szCs w:val="24"/>
          <w:lang w:val="en-US"/>
        </w:rPr>
        <w:t>97</w:t>
      </w:r>
      <w:r w:rsidR="00732787">
        <w:rPr>
          <w:b/>
          <w:bCs/>
          <w:sz w:val="24"/>
          <w:szCs w:val="24"/>
          <w:lang w:val="en-US"/>
        </w:rPr>
        <w:t>,</w:t>
      </w:r>
      <w:r w:rsidR="00B22035">
        <w:rPr>
          <w:b/>
          <w:bCs/>
          <w:sz w:val="24"/>
          <w:szCs w:val="24"/>
          <w:lang w:val="en-US"/>
        </w:rPr>
        <w:t>48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(1) și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78078D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>în conformitate cu prevederile art.187 alin. (3), lit. a) din Legea nr. 98/2016.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677D00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677D00">
        <w:rPr>
          <w:b/>
          <w:bCs/>
          <w:sz w:val="24"/>
          <w:szCs w:val="24"/>
        </w:rPr>
        <w:t>8</w:t>
      </w:r>
      <w:r w:rsidR="00B82814" w:rsidRPr="00677D00">
        <w:rPr>
          <w:b/>
          <w:bCs/>
          <w:sz w:val="24"/>
          <w:szCs w:val="24"/>
        </w:rPr>
        <w:t xml:space="preserve">.  Data şi ora limită de depunere a ofertelor : </w:t>
      </w:r>
      <w:r w:rsidR="00677D00" w:rsidRPr="00677D00">
        <w:rPr>
          <w:b/>
          <w:bCs/>
          <w:sz w:val="24"/>
          <w:szCs w:val="24"/>
        </w:rPr>
        <w:t>12</w:t>
      </w:r>
      <w:r w:rsidR="009848E0" w:rsidRPr="00677D00">
        <w:rPr>
          <w:b/>
          <w:bCs/>
          <w:sz w:val="24"/>
          <w:szCs w:val="24"/>
        </w:rPr>
        <w:t>.</w:t>
      </w:r>
      <w:r w:rsidR="00BD3E19" w:rsidRPr="00677D00">
        <w:rPr>
          <w:b/>
          <w:bCs/>
          <w:sz w:val="24"/>
          <w:szCs w:val="24"/>
        </w:rPr>
        <w:t>1</w:t>
      </w:r>
      <w:r w:rsidR="00677D00" w:rsidRPr="00677D00">
        <w:rPr>
          <w:b/>
          <w:bCs/>
          <w:sz w:val="24"/>
          <w:szCs w:val="24"/>
        </w:rPr>
        <w:t>0</w:t>
      </w:r>
      <w:r w:rsidR="00C35AA1" w:rsidRPr="00677D00">
        <w:rPr>
          <w:b/>
          <w:bCs/>
          <w:sz w:val="24"/>
          <w:szCs w:val="24"/>
        </w:rPr>
        <w:t>.</w:t>
      </w:r>
      <w:r w:rsidR="009848E0" w:rsidRPr="00677D00">
        <w:rPr>
          <w:b/>
          <w:bCs/>
          <w:sz w:val="24"/>
          <w:szCs w:val="24"/>
        </w:rPr>
        <w:t>201</w:t>
      </w:r>
      <w:r w:rsidR="00677D00" w:rsidRPr="00677D00">
        <w:rPr>
          <w:b/>
          <w:bCs/>
          <w:sz w:val="24"/>
          <w:szCs w:val="24"/>
        </w:rPr>
        <w:t>7</w:t>
      </w:r>
      <w:r w:rsidR="00B82814" w:rsidRPr="00677D00">
        <w:rPr>
          <w:b/>
          <w:bCs/>
          <w:sz w:val="24"/>
          <w:szCs w:val="24"/>
        </w:rPr>
        <w:t xml:space="preserve">, ora </w:t>
      </w:r>
      <w:r w:rsidR="00677D00" w:rsidRPr="00677D00">
        <w:rPr>
          <w:b/>
          <w:bCs/>
          <w:sz w:val="24"/>
          <w:szCs w:val="24"/>
        </w:rPr>
        <w:t>11</w:t>
      </w:r>
      <w:r w:rsidR="00B82814" w:rsidRPr="00677D00">
        <w:rPr>
          <w:b/>
          <w:bCs/>
          <w:sz w:val="24"/>
          <w:szCs w:val="24"/>
        </w:rPr>
        <w:t>.</w:t>
      </w:r>
      <w:r w:rsidR="00677D00" w:rsidRPr="00677D00">
        <w:rPr>
          <w:b/>
          <w:bCs/>
          <w:sz w:val="24"/>
          <w:szCs w:val="24"/>
        </w:rPr>
        <w:t>3</w:t>
      </w:r>
      <w:r w:rsidR="00B82814" w:rsidRPr="00677D00">
        <w:rPr>
          <w:b/>
          <w:bCs/>
          <w:sz w:val="24"/>
          <w:szCs w:val="24"/>
        </w:rPr>
        <w:t>0.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677D00">
        <w:rPr>
          <w:b/>
          <w:bCs/>
          <w:sz w:val="24"/>
          <w:szCs w:val="24"/>
        </w:rPr>
        <w:t>9</w:t>
      </w:r>
      <w:r w:rsidR="00B82814" w:rsidRPr="00677D00">
        <w:rPr>
          <w:b/>
          <w:bCs/>
          <w:sz w:val="24"/>
          <w:szCs w:val="24"/>
        </w:rPr>
        <w:t xml:space="preserve">. Deschiderea ofertelor va avea loc în data de </w:t>
      </w:r>
      <w:r w:rsidR="00677D00" w:rsidRPr="00677D00">
        <w:rPr>
          <w:b/>
          <w:bCs/>
          <w:sz w:val="24"/>
          <w:szCs w:val="24"/>
        </w:rPr>
        <w:t>12</w:t>
      </w:r>
      <w:r w:rsidR="009848E0" w:rsidRPr="00677D00">
        <w:rPr>
          <w:b/>
          <w:bCs/>
          <w:sz w:val="24"/>
          <w:szCs w:val="24"/>
        </w:rPr>
        <w:t>.</w:t>
      </w:r>
      <w:r w:rsidR="00BD3E19" w:rsidRPr="00677D00">
        <w:rPr>
          <w:b/>
          <w:bCs/>
          <w:sz w:val="24"/>
          <w:szCs w:val="24"/>
        </w:rPr>
        <w:t>1</w:t>
      </w:r>
      <w:r w:rsidR="00677D00" w:rsidRPr="00677D00">
        <w:rPr>
          <w:b/>
          <w:bCs/>
          <w:sz w:val="24"/>
          <w:szCs w:val="24"/>
        </w:rPr>
        <w:t>0</w:t>
      </w:r>
      <w:r w:rsidR="00C35AA1" w:rsidRPr="00677D00">
        <w:rPr>
          <w:b/>
          <w:bCs/>
          <w:sz w:val="24"/>
          <w:szCs w:val="24"/>
        </w:rPr>
        <w:t>.</w:t>
      </w:r>
      <w:r w:rsidR="009848E0" w:rsidRPr="00677D00">
        <w:rPr>
          <w:b/>
          <w:bCs/>
          <w:sz w:val="24"/>
          <w:szCs w:val="24"/>
        </w:rPr>
        <w:t>201</w:t>
      </w:r>
      <w:r w:rsidR="00677D00" w:rsidRPr="00677D00">
        <w:rPr>
          <w:b/>
          <w:bCs/>
          <w:sz w:val="24"/>
          <w:szCs w:val="24"/>
        </w:rPr>
        <w:t>7</w:t>
      </w:r>
      <w:r w:rsidR="001252F3" w:rsidRPr="00677D00">
        <w:rPr>
          <w:b/>
          <w:bCs/>
          <w:sz w:val="24"/>
          <w:szCs w:val="24"/>
        </w:rPr>
        <w:t xml:space="preserve">, </w:t>
      </w:r>
      <w:r w:rsidR="00B82814" w:rsidRPr="00677D00">
        <w:rPr>
          <w:bCs/>
          <w:sz w:val="24"/>
          <w:szCs w:val="24"/>
        </w:rPr>
        <w:t>la sediul</w:t>
      </w:r>
      <w:r w:rsidR="00B82814" w:rsidRPr="00677D00">
        <w:rPr>
          <w:b/>
          <w:bCs/>
          <w:sz w:val="24"/>
          <w:szCs w:val="24"/>
        </w:rPr>
        <w:t xml:space="preserve"> </w:t>
      </w:r>
      <w:r w:rsidR="00B82814" w:rsidRPr="00677D00">
        <w:rPr>
          <w:sz w:val="24"/>
          <w:szCs w:val="24"/>
        </w:rPr>
        <w:t>Direcției Generale de Asistență</w:t>
      </w:r>
      <w:r w:rsidR="00B82814" w:rsidRPr="00CB28A3">
        <w:rPr>
          <w:sz w:val="24"/>
          <w:szCs w:val="24"/>
        </w:rPr>
        <w:t xml:space="preserve">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a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677D00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9F09FD">
        <w:rPr>
          <w:rFonts w:ascii="Times New Roman" w:hAnsi="Times New Roman"/>
          <w:sz w:val="24"/>
          <w:szCs w:val="24"/>
        </w:rPr>
        <w:t xml:space="preserve"> 6</w:t>
      </w:r>
      <w:bookmarkStart w:id="0" w:name="_GoBack"/>
      <w:bookmarkEnd w:id="0"/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>Documentația de atribuire este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r w:rsidRPr="00677D00">
        <w:rPr>
          <w:rFonts w:ascii="Times New Roman" w:hAnsi="Times New Roman"/>
          <w:sz w:val="24"/>
          <w:szCs w:val="24"/>
        </w:rPr>
        <w:t xml:space="preserve">Anunțul pentru achiziția directă a </w:t>
      </w:r>
      <w:proofErr w:type="spellStart"/>
      <w:r w:rsidRPr="00677D00">
        <w:rPr>
          <w:rFonts w:ascii="Times New Roman" w:hAnsi="Times New Roman"/>
          <w:sz w:val="24"/>
          <w:szCs w:val="24"/>
        </w:rPr>
        <w:t>fost</w:t>
      </w:r>
      <w:proofErr w:type="spellEnd"/>
      <w:r w:rsidRPr="0067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D00">
        <w:rPr>
          <w:rFonts w:ascii="Times New Roman" w:hAnsi="Times New Roman"/>
          <w:sz w:val="24"/>
          <w:szCs w:val="24"/>
        </w:rPr>
        <w:t>publicat</w:t>
      </w:r>
      <w:proofErr w:type="spellEnd"/>
      <w:r w:rsidRPr="0067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D00">
        <w:rPr>
          <w:rFonts w:ascii="Times New Roman" w:hAnsi="Times New Roman"/>
          <w:sz w:val="24"/>
          <w:szCs w:val="24"/>
        </w:rPr>
        <w:t>și</w:t>
      </w:r>
      <w:proofErr w:type="spellEnd"/>
      <w:r w:rsidRPr="0067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D00">
        <w:rPr>
          <w:rFonts w:ascii="Times New Roman" w:hAnsi="Times New Roman"/>
          <w:sz w:val="24"/>
          <w:szCs w:val="24"/>
        </w:rPr>
        <w:t>în</w:t>
      </w:r>
      <w:proofErr w:type="spellEnd"/>
      <w:r w:rsidRPr="00677D00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677D00">
        <w:rPr>
          <w:rFonts w:ascii="Times New Roman" w:hAnsi="Times New Roman"/>
          <w:sz w:val="24"/>
          <w:szCs w:val="24"/>
        </w:rPr>
        <w:t>adresa</w:t>
      </w:r>
      <w:proofErr w:type="spellEnd"/>
      <w:r w:rsidRPr="00677D00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677D00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677D00" w:rsidRPr="00677D00">
        <w:rPr>
          <w:rStyle w:val="Hyperlink"/>
          <w:rFonts w:ascii="Times New Roman" w:hAnsi="Times New Roman"/>
          <w:color w:val="auto"/>
          <w:sz w:val="24"/>
          <w:szCs w:val="24"/>
        </w:rPr>
        <w:t>.</w:t>
      </w:r>
      <w:r w:rsidRPr="00677D00">
        <w:rPr>
          <w:rFonts w:ascii="Times New Roman" w:hAnsi="Times New Roman"/>
          <w:sz w:val="24"/>
          <w:szCs w:val="24"/>
        </w:rPr>
        <w:t xml:space="preserve"> 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FE6E9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>
        <w:rPr>
          <w:sz w:val="24"/>
          <w:szCs w:val="24"/>
        </w:rPr>
        <w:t>proiectedgaspcph</w:t>
      </w:r>
      <w:r w:rsidR="00B82814" w:rsidRPr="00FE6E9E">
        <w:rPr>
          <w:sz w:val="24"/>
          <w:szCs w:val="24"/>
        </w:rPr>
        <w:t>@</w:t>
      </w:r>
      <w:r w:rsidR="004B5AF2">
        <w:rPr>
          <w:sz w:val="24"/>
          <w:szCs w:val="24"/>
        </w:rPr>
        <w:t>yahoo</w:t>
      </w:r>
      <w:r w:rsidR="00D52345">
        <w:rPr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4B5AF2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Butuceanu</w:t>
      </w:r>
      <w:proofErr w:type="spellEnd"/>
      <w:r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77D00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09FD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2035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37</cp:revision>
  <cp:lastPrinted>2016-11-29T10:12:00Z</cp:lastPrinted>
  <dcterms:created xsi:type="dcterms:W3CDTF">2015-11-19T11:15:00Z</dcterms:created>
  <dcterms:modified xsi:type="dcterms:W3CDTF">2017-10-05T11:15:00Z</dcterms:modified>
</cp:coreProperties>
</file>