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3E7" w:rsidRPr="000B6203" w:rsidRDefault="009213E7" w:rsidP="009213E7">
      <w:pPr>
        <w:spacing w:before="120" w:after="120"/>
        <w:ind w:left="170"/>
        <w:jc w:val="center"/>
        <w:outlineLvl w:val="0"/>
        <w:rPr>
          <w:b/>
          <w:sz w:val="22"/>
          <w:szCs w:val="22"/>
        </w:rPr>
      </w:pPr>
      <w:r w:rsidRPr="000B6203">
        <w:rPr>
          <w:b/>
          <w:sz w:val="22"/>
          <w:szCs w:val="22"/>
        </w:rPr>
        <w:t>CERINŢE DE CALIFICARE</w:t>
      </w:r>
    </w:p>
    <w:p w:rsidR="00674CBB" w:rsidRPr="000B6203" w:rsidRDefault="00674CBB" w:rsidP="000B6203">
      <w:pPr>
        <w:jc w:val="both"/>
        <w:rPr>
          <w:sz w:val="22"/>
          <w:szCs w:val="22"/>
        </w:rPr>
      </w:pPr>
    </w:p>
    <w:p w:rsidR="00F4435F" w:rsidRPr="000B6203" w:rsidRDefault="008C65F6" w:rsidP="00A65AB5">
      <w:pPr>
        <w:jc w:val="both"/>
        <w:rPr>
          <w:sz w:val="22"/>
          <w:szCs w:val="22"/>
        </w:rPr>
      </w:pPr>
      <w:r w:rsidRPr="000B6203">
        <w:rPr>
          <w:sz w:val="22"/>
          <w:szCs w:val="22"/>
        </w:rPr>
        <w:t xml:space="preserve">         </w:t>
      </w:r>
      <w:r w:rsidR="0016312B" w:rsidRPr="000B6203">
        <w:rPr>
          <w:sz w:val="22"/>
          <w:szCs w:val="22"/>
        </w:rPr>
        <w:t xml:space="preserve">Direcția Generală de Asistență Socială și Protecția Copilului Prahova organizează achiziție directă conform dispozițiilor </w:t>
      </w:r>
      <w:r w:rsidR="00F4435F" w:rsidRPr="000B6203">
        <w:rPr>
          <w:bCs/>
          <w:sz w:val="22"/>
          <w:szCs w:val="22"/>
        </w:rPr>
        <w:t>art. 7 alin.(5) din Legea nr. 98/2016 privind achizițiile publice</w:t>
      </w:r>
      <w:r w:rsidR="00364DF2" w:rsidRPr="000B6203">
        <w:rPr>
          <w:bCs/>
          <w:sz w:val="22"/>
          <w:szCs w:val="22"/>
        </w:rPr>
        <w:t xml:space="preserve">, cu modificările şi completările ulterioare </w:t>
      </w:r>
      <w:r w:rsidR="0044213C">
        <w:rPr>
          <w:bCs/>
          <w:sz w:val="22"/>
          <w:szCs w:val="22"/>
        </w:rPr>
        <w:t xml:space="preserve"> și ale art. 45</w:t>
      </w:r>
      <w:bookmarkStart w:id="0" w:name="_GoBack"/>
      <w:bookmarkEnd w:id="0"/>
      <w:r w:rsidR="00F4435F" w:rsidRPr="000B6203">
        <w:rPr>
          <w:bCs/>
          <w:sz w:val="22"/>
          <w:szCs w:val="22"/>
        </w:rPr>
        <w:t xml:space="preserve"> din H.G. 395/2016 pentru aprobarea Normelor metodologice de aplicare a prevederilor referitoare la atribuirea contractului de achiziție publică/acordului cadru din Legea nr. 98 privind achizițiile publice</w:t>
      </w:r>
      <w:r w:rsidR="004C65B5" w:rsidRPr="000B6203">
        <w:rPr>
          <w:sz w:val="22"/>
          <w:szCs w:val="22"/>
        </w:rPr>
        <w:t xml:space="preserve"> pentru atribuirea contractului </w:t>
      </w:r>
      <w:r w:rsidR="006409B0" w:rsidRPr="000B6203">
        <w:rPr>
          <w:sz w:val="22"/>
          <w:szCs w:val="22"/>
        </w:rPr>
        <w:t xml:space="preserve">având ca obiect </w:t>
      </w:r>
      <w:r w:rsidR="00475A07" w:rsidRPr="000B6203">
        <w:rPr>
          <w:sz w:val="22"/>
          <w:szCs w:val="22"/>
        </w:rPr>
        <w:t xml:space="preserve">achiziţionarea  urmatoarelor </w:t>
      </w:r>
      <w:r w:rsidR="00112972" w:rsidRPr="000B6203">
        <w:rPr>
          <w:sz w:val="22"/>
          <w:szCs w:val="22"/>
        </w:rPr>
        <w:t>servicii</w:t>
      </w:r>
      <w:r w:rsidR="00F4435F" w:rsidRPr="000B6203">
        <w:rPr>
          <w:sz w:val="22"/>
          <w:szCs w:val="22"/>
        </w:rPr>
        <w:t xml:space="preserve"> : </w:t>
      </w:r>
    </w:p>
    <w:p w:rsidR="00BB1A1D" w:rsidRPr="000B6203" w:rsidRDefault="00BB1A1D" w:rsidP="00475D96">
      <w:pPr>
        <w:tabs>
          <w:tab w:val="left" w:pos="840"/>
        </w:tabs>
        <w:suppressAutoHyphens/>
        <w:ind w:firstLine="480"/>
        <w:jc w:val="both"/>
        <w:rPr>
          <w:rFonts w:ascii="Calibri" w:hAnsi="Calibri" w:cs="Calibri"/>
          <w:bCs/>
          <w:sz w:val="22"/>
          <w:szCs w:val="22"/>
          <w:lang w:eastAsia="ar-SA"/>
        </w:rPr>
      </w:pPr>
      <w:r w:rsidRPr="000B6203">
        <w:rPr>
          <w:b/>
          <w:i/>
          <w:sz w:val="22"/>
          <w:szCs w:val="22"/>
        </w:rPr>
        <w:t xml:space="preserve">Achiziție de </w:t>
      </w:r>
      <w:r w:rsidRPr="000B6203">
        <w:rPr>
          <w:b/>
          <w:bCs/>
          <w:i/>
          <w:sz w:val="22"/>
          <w:szCs w:val="22"/>
          <w:lang w:eastAsia="ar-SA"/>
        </w:rPr>
        <w:t>servicii de consultanță de management și consultanță financiară</w:t>
      </w:r>
      <w:r w:rsidR="00475D96">
        <w:rPr>
          <w:bCs/>
          <w:i/>
          <w:sz w:val="22"/>
          <w:szCs w:val="22"/>
          <w:lang w:eastAsia="ar-SA"/>
        </w:rPr>
        <w:t xml:space="preserve"> în cadrul </w:t>
      </w:r>
      <w:r w:rsidRPr="000B6203">
        <w:rPr>
          <w:bCs/>
          <w:i/>
          <w:sz w:val="22"/>
          <w:szCs w:val="22"/>
          <w:lang w:eastAsia="ar-SA"/>
        </w:rPr>
        <w:t xml:space="preserve">proiectului </w:t>
      </w:r>
      <w:r w:rsidRPr="000B6203">
        <w:rPr>
          <w:b/>
          <w:bCs/>
          <w:i/>
          <w:sz w:val="22"/>
          <w:szCs w:val="22"/>
          <w:lang w:eastAsia="ar-SA"/>
        </w:rPr>
        <w:t xml:space="preserve">„Înființarea Centrului de Zi ECHINOX Ploiești pentru persoane adulte cu dizabilități”, </w:t>
      </w:r>
      <w:r w:rsidRPr="000B6203">
        <w:rPr>
          <w:b/>
          <w:color w:val="000000"/>
          <w:sz w:val="22"/>
          <w:szCs w:val="22"/>
        </w:rPr>
        <w:t xml:space="preserve">Cod CPV- </w:t>
      </w:r>
      <w:r w:rsidRPr="000B6203">
        <w:rPr>
          <w:b/>
          <w:color w:val="444444"/>
          <w:sz w:val="22"/>
          <w:szCs w:val="22"/>
          <w:shd w:val="clear" w:color="auto" w:fill="FFFFFF"/>
        </w:rPr>
        <w:t>79411000-8 Servicii generale de consultanta in management (Rev.2)</w:t>
      </w:r>
    </w:p>
    <w:p w:rsidR="009213E7" w:rsidRPr="000B6203" w:rsidRDefault="003A0CA1" w:rsidP="00A65AB5">
      <w:pPr>
        <w:spacing w:line="276" w:lineRule="auto"/>
        <w:ind w:right="-557"/>
        <w:jc w:val="both"/>
        <w:rPr>
          <w:sz w:val="22"/>
          <w:szCs w:val="22"/>
        </w:rPr>
      </w:pPr>
      <w:r w:rsidRPr="000B6203">
        <w:rPr>
          <w:sz w:val="22"/>
          <w:szCs w:val="22"/>
        </w:rPr>
        <w:t xml:space="preserve"> </w:t>
      </w:r>
      <w:r w:rsidR="009213E7" w:rsidRPr="000B6203">
        <w:rPr>
          <w:sz w:val="22"/>
          <w:szCs w:val="22"/>
        </w:rPr>
        <w:t>Oferta va cuprinde:</w:t>
      </w:r>
    </w:p>
    <w:p w:rsidR="00684722" w:rsidRPr="000B6203" w:rsidRDefault="00684722" w:rsidP="00A65AB5">
      <w:pPr>
        <w:jc w:val="both"/>
        <w:rPr>
          <w:sz w:val="22"/>
          <w:szCs w:val="22"/>
        </w:rPr>
      </w:pPr>
      <w:r w:rsidRPr="000B6203">
        <w:rPr>
          <w:sz w:val="22"/>
          <w:szCs w:val="22"/>
        </w:rPr>
        <w:t xml:space="preserve">- </w:t>
      </w:r>
      <w:r w:rsidRPr="000B6203">
        <w:rPr>
          <w:b/>
          <w:sz w:val="22"/>
          <w:szCs w:val="22"/>
        </w:rPr>
        <w:t>Propunerea tehni</w:t>
      </w:r>
      <w:r w:rsidR="00261A8A" w:rsidRPr="000B6203">
        <w:rPr>
          <w:b/>
          <w:sz w:val="22"/>
          <w:szCs w:val="22"/>
        </w:rPr>
        <w:t>că:</w:t>
      </w:r>
      <w:r w:rsidR="008419B4" w:rsidRPr="000B6203">
        <w:rPr>
          <w:sz w:val="22"/>
          <w:szCs w:val="22"/>
        </w:rPr>
        <w:t xml:space="preserve"> </w:t>
      </w:r>
      <w:r w:rsidR="00261A8A" w:rsidRPr="000B6203">
        <w:rPr>
          <w:sz w:val="22"/>
          <w:szCs w:val="22"/>
        </w:rPr>
        <w:t>Ofertantul are obligația să prezinte propunerea tehnică</w:t>
      </w:r>
      <w:r w:rsidR="00475D96">
        <w:rPr>
          <w:sz w:val="22"/>
          <w:szCs w:val="22"/>
        </w:rPr>
        <w:t xml:space="preserve"> </w:t>
      </w:r>
      <w:r w:rsidR="00DB7A16" w:rsidRPr="000B6203">
        <w:rPr>
          <w:sz w:val="22"/>
          <w:szCs w:val="22"/>
        </w:rPr>
        <w:t>(</w:t>
      </w:r>
      <w:proofErr w:type="spellStart"/>
      <w:r w:rsidR="00DB7A16" w:rsidRPr="000B6203">
        <w:rPr>
          <w:sz w:val="22"/>
          <w:szCs w:val="22"/>
        </w:rPr>
        <w:t>declaratie</w:t>
      </w:r>
      <w:proofErr w:type="spellEnd"/>
      <w:r w:rsidR="00DB7A16" w:rsidRPr="000B6203">
        <w:rPr>
          <w:sz w:val="22"/>
          <w:szCs w:val="22"/>
        </w:rPr>
        <w:t xml:space="preserve"> propria </w:t>
      </w:r>
      <w:proofErr w:type="spellStart"/>
      <w:r w:rsidR="00DB7A16" w:rsidRPr="000B6203">
        <w:rPr>
          <w:sz w:val="22"/>
          <w:szCs w:val="22"/>
        </w:rPr>
        <w:t>raspundere</w:t>
      </w:r>
      <w:proofErr w:type="spellEnd"/>
      <w:r w:rsidR="00DB7A16" w:rsidRPr="000B6203">
        <w:rPr>
          <w:sz w:val="22"/>
          <w:szCs w:val="22"/>
        </w:rPr>
        <w:t>)</w:t>
      </w:r>
      <w:r w:rsidR="00261A8A" w:rsidRPr="000B6203">
        <w:rPr>
          <w:sz w:val="22"/>
          <w:szCs w:val="22"/>
        </w:rPr>
        <w:t xml:space="preserve"> care să reflecte asumarea</w:t>
      </w:r>
      <w:r w:rsidR="00027113" w:rsidRPr="000B6203">
        <w:rPr>
          <w:sz w:val="22"/>
          <w:szCs w:val="22"/>
        </w:rPr>
        <w:t xml:space="preserve"> </w:t>
      </w:r>
      <w:r w:rsidR="00022FD0" w:rsidRPr="000B6203">
        <w:rPr>
          <w:sz w:val="22"/>
          <w:szCs w:val="22"/>
        </w:rPr>
        <w:t>t</w:t>
      </w:r>
      <w:r w:rsidR="00261A8A" w:rsidRPr="000B6203">
        <w:rPr>
          <w:sz w:val="22"/>
          <w:szCs w:val="22"/>
        </w:rPr>
        <w:t>uturor</w:t>
      </w:r>
      <w:r w:rsidR="00022FD0" w:rsidRPr="000B6203">
        <w:rPr>
          <w:sz w:val="22"/>
          <w:szCs w:val="22"/>
        </w:rPr>
        <w:t xml:space="preserve"> </w:t>
      </w:r>
      <w:r w:rsidR="00261A8A" w:rsidRPr="000B6203">
        <w:rPr>
          <w:sz w:val="22"/>
          <w:szCs w:val="22"/>
        </w:rPr>
        <w:t>cerințelo</w:t>
      </w:r>
      <w:r w:rsidR="009B2557" w:rsidRPr="000B6203">
        <w:rPr>
          <w:sz w:val="22"/>
          <w:szCs w:val="22"/>
        </w:rPr>
        <w:t xml:space="preserve">r </w:t>
      </w:r>
      <w:r w:rsidR="00925DF4" w:rsidRPr="000B6203">
        <w:rPr>
          <w:sz w:val="22"/>
          <w:szCs w:val="22"/>
        </w:rPr>
        <w:t xml:space="preserve">din </w:t>
      </w:r>
      <w:r w:rsidR="00F10924" w:rsidRPr="000B6203">
        <w:rPr>
          <w:sz w:val="22"/>
          <w:szCs w:val="22"/>
        </w:rPr>
        <w:t>Caietul de sarcini</w:t>
      </w:r>
      <w:r w:rsidR="009B2557" w:rsidRPr="000B6203">
        <w:rPr>
          <w:sz w:val="22"/>
          <w:szCs w:val="22"/>
        </w:rPr>
        <w:t>.</w:t>
      </w:r>
      <w:r w:rsidR="00F10924" w:rsidRPr="000B6203">
        <w:rPr>
          <w:sz w:val="22"/>
          <w:szCs w:val="22"/>
        </w:rPr>
        <w:t xml:space="preserve"> </w:t>
      </w:r>
      <w:r w:rsidR="009B2557" w:rsidRPr="000B6203">
        <w:rPr>
          <w:sz w:val="22"/>
          <w:szCs w:val="22"/>
        </w:rPr>
        <w:t xml:space="preserve">  </w:t>
      </w:r>
    </w:p>
    <w:p w:rsidR="00112972" w:rsidRPr="000B6203" w:rsidRDefault="009B2557" w:rsidP="00A65AB5">
      <w:pPr>
        <w:jc w:val="both"/>
        <w:rPr>
          <w:sz w:val="22"/>
          <w:szCs w:val="22"/>
        </w:rPr>
      </w:pPr>
      <w:r w:rsidRPr="000B6203">
        <w:rPr>
          <w:b/>
          <w:sz w:val="22"/>
          <w:szCs w:val="22"/>
        </w:rPr>
        <w:t xml:space="preserve">- </w:t>
      </w:r>
      <w:r w:rsidR="009213E7" w:rsidRPr="000B6203">
        <w:rPr>
          <w:b/>
          <w:sz w:val="22"/>
          <w:szCs w:val="22"/>
        </w:rPr>
        <w:t>Propunerea financiară</w:t>
      </w:r>
      <w:r w:rsidR="00BA0B0B" w:rsidRPr="000B6203">
        <w:rPr>
          <w:b/>
          <w:sz w:val="22"/>
          <w:szCs w:val="22"/>
        </w:rPr>
        <w:t>:</w:t>
      </w:r>
      <w:r w:rsidRPr="000B6203">
        <w:rPr>
          <w:b/>
          <w:sz w:val="22"/>
          <w:szCs w:val="22"/>
        </w:rPr>
        <w:t xml:space="preserve"> </w:t>
      </w:r>
      <w:r w:rsidRPr="000B6203">
        <w:rPr>
          <w:sz w:val="22"/>
          <w:szCs w:val="22"/>
        </w:rPr>
        <w:t xml:space="preserve">Se va completa Formularul de oferta. </w:t>
      </w:r>
    </w:p>
    <w:p w:rsidR="003C4EA8" w:rsidRPr="000B6203" w:rsidRDefault="009B2557" w:rsidP="00A65AB5">
      <w:pPr>
        <w:jc w:val="both"/>
        <w:rPr>
          <w:sz w:val="22"/>
          <w:szCs w:val="22"/>
        </w:rPr>
      </w:pPr>
      <w:r w:rsidRPr="000B6203">
        <w:rPr>
          <w:caps/>
          <w:sz w:val="22"/>
          <w:szCs w:val="22"/>
        </w:rPr>
        <w:t xml:space="preserve">Preţul ofertei, </w:t>
      </w:r>
      <w:r w:rsidRPr="000B6203">
        <w:rPr>
          <w:sz w:val="22"/>
          <w:szCs w:val="22"/>
        </w:rPr>
        <w:t>fără</w:t>
      </w:r>
      <w:r w:rsidRPr="000B6203">
        <w:rPr>
          <w:caps/>
          <w:sz w:val="22"/>
          <w:szCs w:val="22"/>
        </w:rPr>
        <w:t xml:space="preserve"> TVA,</w:t>
      </w:r>
      <w:r w:rsidRPr="000B6203">
        <w:rPr>
          <w:sz w:val="22"/>
          <w:szCs w:val="22"/>
        </w:rPr>
        <w:t xml:space="preserve"> care va face obiectul comparării, reprezintă VALOAREA TOTALĂ de achiziţie.</w:t>
      </w:r>
    </w:p>
    <w:p w:rsidR="009B2557" w:rsidRPr="000B6203" w:rsidRDefault="009B2557" w:rsidP="00BB1A1D">
      <w:pPr>
        <w:jc w:val="both"/>
        <w:rPr>
          <w:sz w:val="22"/>
          <w:szCs w:val="22"/>
        </w:rPr>
      </w:pPr>
      <w:proofErr w:type="spellStart"/>
      <w:r w:rsidRPr="000B6203">
        <w:rPr>
          <w:sz w:val="22"/>
          <w:szCs w:val="22"/>
        </w:rPr>
        <w:t>Preţul</w:t>
      </w:r>
      <w:proofErr w:type="spellEnd"/>
      <w:r w:rsidRPr="000B6203">
        <w:rPr>
          <w:sz w:val="22"/>
          <w:szCs w:val="22"/>
        </w:rPr>
        <w:t xml:space="preserve"> ofertei va fi exprimat în lei (RON), fără TVA, numai cu două zecimale. Nu se acceptă oferte alternative. </w:t>
      </w:r>
    </w:p>
    <w:p w:rsidR="009213E7" w:rsidRPr="000B6203" w:rsidRDefault="009B2557" w:rsidP="00A65AB5">
      <w:pPr>
        <w:jc w:val="both"/>
        <w:rPr>
          <w:bCs/>
          <w:sz w:val="22"/>
          <w:szCs w:val="22"/>
        </w:rPr>
      </w:pPr>
      <w:r w:rsidRPr="000B6203">
        <w:rPr>
          <w:b/>
          <w:sz w:val="22"/>
          <w:szCs w:val="22"/>
        </w:rPr>
        <w:t xml:space="preserve">- </w:t>
      </w:r>
      <w:r w:rsidR="009213E7" w:rsidRPr="000B6203">
        <w:rPr>
          <w:b/>
          <w:sz w:val="22"/>
          <w:szCs w:val="22"/>
        </w:rPr>
        <w:t>Formulare</w:t>
      </w:r>
      <w:r w:rsidR="00261A8A" w:rsidRPr="000B6203">
        <w:rPr>
          <w:b/>
          <w:sz w:val="22"/>
          <w:szCs w:val="22"/>
        </w:rPr>
        <w:t>le</w:t>
      </w:r>
      <w:r w:rsidR="009213E7" w:rsidRPr="000B6203">
        <w:rPr>
          <w:b/>
          <w:sz w:val="22"/>
          <w:szCs w:val="22"/>
        </w:rPr>
        <w:t xml:space="preserve"> tipizate</w:t>
      </w:r>
      <w:r w:rsidR="00261A8A" w:rsidRPr="000B6203">
        <w:rPr>
          <w:sz w:val="22"/>
          <w:szCs w:val="22"/>
        </w:rPr>
        <w:t xml:space="preserve"> solicitate de autoritatea contractantă</w:t>
      </w:r>
      <w:r w:rsidR="009213E7" w:rsidRPr="000B6203">
        <w:rPr>
          <w:sz w:val="22"/>
          <w:szCs w:val="22"/>
        </w:rPr>
        <w:t>.</w:t>
      </w:r>
    </w:p>
    <w:p w:rsidR="009213E7" w:rsidRPr="000B6203" w:rsidRDefault="009213E7" w:rsidP="009213E7">
      <w:pPr>
        <w:ind w:firstLine="708"/>
        <w:jc w:val="both"/>
        <w:rPr>
          <w:sz w:val="22"/>
          <w:szCs w:val="22"/>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6663"/>
      </w:tblGrid>
      <w:tr w:rsidR="009213E7" w:rsidRPr="000B6203"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0B6203" w:rsidRDefault="009213E7">
            <w:pPr>
              <w:outlineLvl w:val="0"/>
              <w:rPr>
                <w:sz w:val="22"/>
                <w:szCs w:val="22"/>
              </w:rPr>
            </w:pPr>
            <w:r w:rsidRPr="000B6203">
              <w:rPr>
                <w:b/>
                <w:sz w:val="22"/>
                <w:szCs w:val="22"/>
              </w:rPr>
              <w:t>1. Situaţia personală a participantului</w:t>
            </w:r>
          </w:p>
        </w:tc>
      </w:tr>
      <w:tr w:rsidR="009213E7" w:rsidRPr="000B6203" w:rsidTr="00D55109">
        <w:trPr>
          <w:trHeight w:val="697"/>
        </w:trPr>
        <w:tc>
          <w:tcPr>
            <w:tcW w:w="3543" w:type="dxa"/>
            <w:tcBorders>
              <w:top w:val="single" w:sz="4" w:space="0" w:color="auto"/>
              <w:left w:val="single" w:sz="4" w:space="0" w:color="auto"/>
              <w:bottom w:val="single" w:sz="4" w:space="0" w:color="auto"/>
              <w:right w:val="single" w:sz="4" w:space="0" w:color="auto"/>
            </w:tcBorders>
            <w:hideMark/>
          </w:tcPr>
          <w:p w:rsidR="009213E7" w:rsidRPr="000B6203" w:rsidRDefault="009213E7" w:rsidP="00C12EDF">
            <w:pPr>
              <w:rPr>
                <w:i/>
                <w:sz w:val="22"/>
                <w:szCs w:val="22"/>
              </w:rPr>
            </w:pPr>
            <w:r w:rsidRPr="000B6203">
              <w:rPr>
                <w:b/>
                <w:sz w:val="22"/>
                <w:szCs w:val="22"/>
              </w:rPr>
              <w:t xml:space="preserve">1.1. </w:t>
            </w:r>
            <w:r w:rsidRPr="000B6203">
              <w:rPr>
                <w:sz w:val="22"/>
                <w:szCs w:val="22"/>
              </w:rPr>
              <w:t xml:space="preserve">Declaraţie privind neîncadrarea în prevederile art. </w:t>
            </w:r>
            <w:r w:rsidR="006409B0" w:rsidRPr="000B6203">
              <w:rPr>
                <w:sz w:val="22"/>
                <w:szCs w:val="22"/>
              </w:rPr>
              <w:t>164, 165 și 167</w:t>
            </w:r>
            <w:r w:rsidRPr="000B6203">
              <w:rPr>
                <w:sz w:val="22"/>
                <w:szCs w:val="22"/>
              </w:rPr>
              <w:t xml:space="preserve"> din </w:t>
            </w:r>
            <w:r w:rsidR="00C12EDF" w:rsidRPr="000B6203">
              <w:rPr>
                <w:sz w:val="22"/>
                <w:szCs w:val="22"/>
              </w:rPr>
              <w:t xml:space="preserve">Legea </w:t>
            </w:r>
            <w:r w:rsidRPr="000B6203">
              <w:rPr>
                <w:sz w:val="22"/>
                <w:szCs w:val="22"/>
              </w:rPr>
              <w:t xml:space="preserve">nr. </w:t>
            </w:r>
            <w:r w:rsidR="00C12EDF" w:rsidRPr="000B6203">
              <w:rPr>
                <w:sz w:val="22"/>
                <w:szCs w:val="22"/>
              </w:rPr>
              <w:t>98</w:t>
            </w:r>
            <w:r w:rsidRPr="000B6203">
              <w:rPr>
                <w:sz w:val="22"/>
                <w:szCs w:val="22"/>
              </w:rPr>
              <w:t>/20</w:t>
            </w:r>
            <w:r w:rsidR="00C12EDF" w:rsidRPr="000B6203">
              <w:rPr>
                <w:sz w:val="22"/>
                <w:szCs w:val="22"/>
              </w:rPr>
              <w:t>1</w:t>
            </w:r>
            <w:r w:rsidRPr="000B6203">
              <w:rPr>
                <w:sz w:val="22"/>
                <w:szCs w:val="22"/>
              </w:rPr>
              <w:t>6</w:t>
            </w:r>
            <w:r w:rsidR="00401438" w:rsidRPr="000B6203">
              <w:rPr>
                <w:b/>
                <w:sz w:val="22"/>
                <w:szCs w:val="22"/>
              </w:rPr>
              <w:t>*</w:t>
            </w:r>
          </w:p>
        </w:tc>
        <w:tc>
          <w:tcPr>
            <w:tcW w:w="6663" w:type="dxa"/>
            <w:tcBorders>
              <w:top w:val="single" w:sz="4" w:space="0" w:color="auto"/>
              <w:left w:val="single" w:sz="4" w:space="0" w:color="auto"/>
              <w:bottom w:val="single" w:sz="4" w:space="0" w:color="auto"/>
              <w:right w:val="single" w:sz="4" w:space="0" w:color="auto"/>
            </w:tcBorders>
            <w:hideMark/>
          </w:tcPr>
          <w:p w:rsidR="009213E7" w:rsidRPr="000B6203" w:rsidRDefault="005B6F73" w:rsidP="00BB1A1D">
            <w:pPr>
              <w:rPr>
                <w:sz w:val="22"/>
                <w:szCs w:val="22"/>
              </w:rPr>
            </w:pPr>
            <w:r w:rsidRPr="000B6203">
              <w:rPr>
                <w:sz w:val="22"/>
                <w:szCs w:val="22"/>
              </w:rPr>
              <w:t xml:space="preserve">Se va prezenta completat </w:t>
            </w:r>
            <w:r w:rsidRPr="000B6203">
              <w:rPr>
                <w:b/>
                <w:sz w:val="22"/>
                <w:szCs w:val="22"/>
              </w:rPr>
              <w:t>Formularul  nr. 1</w:t>
            </w:r>
            <w:r w:rsidRPr="000B6203">
              <w:rPr>
                <w:sz w:val="22"/>
                <w:szCs w:val="22"/>
              </w:rPr>
              <w:t xml:space="preserve"> „Declarație pe propria răspundere privind neîncadrarea în prevederile art. 164, 165 si 167 din Legea nr. 98/2016 privind achizițiile publice” (atât ofertantul, cât și terțul susținător).</w:t>
            </w:r>
          </w:p>
        </w:tc>
      </w:tr>
      <w:tr w:rsidR="00D55109" w:rsidRPr="000B6203" w:rsidTr="00D55109">
        <w:trPr>
          <w:trHeight w:val="679"/>
        </w:trPr>
        <w:tc>
          <w:tcPr>
            <w:tcW w:w="3543" w:type="dxa"/>
            <w:tcBorders>
              <w:top w:val="single" w:sz="4" w:space="0" w:color="auto"/>
              <w:left w:val="single" w:sz="4" w:space="0" w:color="auto"/>
              <w:bottom w:val="single" w:sz="4" w:space="0" w:color="auto"/>
              <w:right w:val="single" w:sz="4" w:space="0" w:color="auto"/>
            </w:tcBorders>
            <w:hideMark/>
          </w:tcPr>
          <w:p w:rsidR="00D55109" w:rsidRPr="000B6203" w:rsidRDefault="00D55109" w:rsidP="00D55109">
            <w:pPr>
              <w:rPr>
                <w:b/>
                <w:sz w:val="22"/>
                <w:szCs w:val="22"/>
              </w:rPr>
            </w:pPr>
            <w:r w:rsidRPr="000B6203">
              <w:rPr>
                <w:b/>
                <w:sz w:val="22"/>
                <w:szCs w:val="22"/>
              </w:rPr>
              <w:t>1.2.</w:t>
            </w:r>
            <w:r w:rsidRPr="000B6203">
              <w:rPr>
                <w:sz w:val="22"/>
                <w:szCs w:val="22"/>
              </w:rPr>
              <w:t xml:space="preserve"> Declaraţie privind neîncadrarea în prevederile art. 59 și 60 din din Legea nr. 98/2016</w:t>
            </w:r>
            <w:r w:rsidRPr="000B6203">
              <w:rPr>
                <w:b/>
                <w:sz w:val="22"/>
                <w:szCs w:val="22"/>
              </w:rPr>
              <w:t>*</w:t>
            </w:r>
          </w:p>
        </w:tc>
        <w:tc>
          <w:tcPr>
            <w:tcW w:w="6663" w:type="dxa"/>
            <w:tcBorders>
              <w:top w:val="single" w:sz="4" w:space="0" w:color="auto"/>
              <w:left w:val="single" w:sz="4" w:space="0" w:color="auto"/>
              <w:bottom w:val="single" w:sz="4" w:space="0" w:color="auto"/>
              <w:right w:val="single" w:sz="4" w:space="0" w:color="auto"/>
            </w:tcBorders>
            <w:hideMark/>
          </w:tcPr>
          <w:p w:rsidR="005B6F73" w:rsidRPr="000B6203" w:rsidRDefault="005B6F73" w:rsidP="005B6F73">
            <w:pPr>
              <w:jc w:val="both"/>
              <w:rPr>
                <w:sz w:val="22"/>
                <w:szCs w:val="22"/>
              </w:rPr>
            </w:pPr>
            <w:r w:rsidRPr="000B6203">
              <w:rPr>
                <w:sz w:val="22"/>
                <w:szCs w:val="22"/>
              </w:rPr>
              <w:t xml:space="preserve">Se va prezenta completat </w:t>
            </w:r>
            <w:r w:rsidRPr="000B6203">
              <w:rPr>
                <w:b/>
                <w:sz w:val="22"/>
                <w:szCs w:val="22"/>
              </w:rPr>
              <w:t>Formularul  nr. 2</w:t>
            </w:r>
            <w:r w:rsidRPr="000B6203">
              <w:rPr>
                <w:sz w:val="22"/>
                <w:szCs w:val="22"/>
              </w:rPr>
              <w:t xml:space="preserve"> „Declarație privind neîncadrarea în prev. art. 59 și 60 din Legea nr. 98/2016” (atât ofertantul, cât și subcontractantul / terțul susținător)</w:t>
            </w:r>
          </w:p>
          <w:p w:rsidR="00D55109" w:rsidRPr="000B6203" w:rsidRDefault="005B6F73" w:rsidP="005B6F73">
            <w:pPr>
              <w:rPr>
                <w:sz w:val="22"/>
                <w:szCs w:val="22"/>
              </w:rPr>
            </w:pPr>
            <w:r w:rsidRPr="000B6203">
              <w:rPr>
                <w:b/>
                <w:i/>
                <w:sz w:val="22"/>
                <w:szCs w:val="22"/>
              </w:rPr>
              <w:t>Persoanele cu funcție de decizie din cadrul autorității contractante sunt</w:t>
            </w:r>
            <w:r w:rsidRPr="000B6203">
              <w:rPr>
                <w:i/>
                <w:sz w:val="22"/>
                <w:szCs w:val="22"/>
              </w:rPr>
              <w:t>:</w:t>
            </w:r>
            <w:r w:rsidRPr="000B6203">
              <w:rPr>
                <w:sz w:val="22"/>
                <w:szCs w:val="22"/>
              </w:rPr>
              <w:t xml:space="preserve"> </w:t>
            </w:r>
            <w:proofErr w:type="spellStart"/>
            <w:r w:rsidRPr="000B6203">
              <w:rPr>
                <w:color w:val="000000"/>
                <w:sz w:val="22"/>
                <w:szCs w:val="22"/>
                <w:lang w:val="fr-FR"/>
              </w:rPr>
              <w:t>Director</w:t>
            </w:r>
            <w:proofErr w:type="spellEnd"/>
            <w:r w:rsidRPr="000B6203">
              <w:rPr>
                <w:color w:val="000000"/>
                <w:sz w:val="22"/>
                <w:szCs w:val="22"/>
                <w:lang w:val="fr-FR"/>
              </w:rPr>
              <w:t xml:space="preserve"> </w:t>
            </w:r>
            <w:proofErr w:type="spellStart"/>
            <w:r w:rsidRPr="000B6203">
              <w:rPr>
                <w:color w:val="000000"/>
                <w:sz w:val="22"/>
                <w:szCs w:val="22"/>
                <w:lang w:val="fr-FR"/>
              </w:rPr>
              <w:t>Executiv</w:t>
            </w:r>
            <w:proofErr w:type="spellEnd"/>
            <w:r w:rsidRPr="000B6203">
              <w:rPr>
                <w:color w:val="000000"/>
                <w:sz w:val="22"/>
                <w:szCs w:val="22"/>
                <w:lang w:val="fr-FR"/>
              </w:rPr>
              <w:t xml:space="preserve">: </w:t>
            </w:r>
            <w:proofErr w:type="spellStart"/>
            <w:r w:rsidRPr="000B6203">
              <w:rPr>
                <w:color w:val="000000"/>
                <w:sz w:val="22"/>
                <w:szCs w:val="22"/>
                <w:lang w:val="fr-FR"/>
              </w:rPr>
              <w:t>Bocioacă</w:t>
            </w:r>
            <w:proofErr w:type="spellEnd"/>
            <w:r w:rsidRPr="000B6203">
              <w:rPr>
                <w:color w:val="000000"/>
                <w:sz w:val="22"/>
                <w:szCs w:val="22"/>
                <w:lang w:val="fr-FR"/>
              </w:rPr>
              <w:t xml:space="preserve"> Alexandru-Ion, </w:t>
            </w:r>
            <w:proofErr w:type="spellStart"/>
            <w:r w:rsidRPr="000B6203">
              <w:rPr>
                <w:color w:val="000000"/>
                <w:sz w:val="22"/>
                <w:szCs w:val="22"/>
                <w:lang w:val="fr-FR"/>
              </w:rPr>
              <w:t>Director</w:t>
            </w:r>
            <w:proofErr w:type="spellEnd"/>
            <w:r w:rsidRPr="000B6203">
              <w:rPr>
                <w:color w:val="000000"/>
                <w:sz w:val="22"/>
                <w:szCs w:val="22"/>
                <w:lang w:val="fr-FR"/>
              </w:rPr>
              <w:t xml:space="preserve"> </w:t>
            </w:r>
            <w:proofErr w:type="spellStart"/>
            <w:r w:rsidRPr="000B6203">
              <w:rPr>
                <w:color w:val="000000"/>
                <w:sz w:val="22"/>
                <w:szCs w:val="22"/>
                <w:lang w:val="fr-FR"/>
              </w:rPr>
              <w:t>Executiv</w:t>
            </w:r>
            <w:proofErr w:type="spellEnd"/>
            <w:r w:rsidRPr="000B6203">
              <w:rPr>
                <w:color w:val="000000"/>
                <w:sz w:val="22"/>
                <w:szCs w:val="22"/>
                <w:lang w:val="fr-FR"/>
              </w:rPr>
              <w:t xml:space="preserve"> </w:t>
            </w:r>
            <w:proofErr w:type="spellStart"/>
            <w:r w:rsidRPr="000B6203">
              <w:rPr>
                <w:color w:val="000000"/>
                <w:sz w:val="22"/>
                <w:szCs w:val="22"/>
                <w:lang w:val="fr-FR"/>
              </w:rPr>
              <w:t>Adjunct</w:t>
            </w:r>
            <w:proofErr w:type="spellEnd"/>
            <w:r w:rsidRPr="000B6203">
              <w:rPr>
                <w:color w:val="000000"/>
                <w:sz w:val="22"/>
                <w:szCs w:val="22"/>
                <w:lang w:val="fr-FR"/>
              </w:rPr>
              <w:t xml:space="preserve"> – </w:t>
            </w:r>
            <w:proofErr w:type="spellStart"/>
            <w:r w:rsidRPr="000B6203">
              <w:rPr>
                <w:color w:val="000000"/>
                <w:sz w:val="22"/>
                <w:szCs w:val="22"/>
                <w:lang w:val="fr-FR"/>
              </w:rPr>
              <w:t>Coordonator</w:t>
            </w:r>
            <w:proofErr w:type="spellEnd"/>
            <w:r w:rsidRPr="000B6203">
              <w:rPr>
                <w:color w:val="000000"/>
                <w:sz w:val="22"/>
                <w:szCs w:val="22"/>
                <w:lang w:val="fr-FR"/>
              </w:rPr>
              <w:t xml:space="preserve"> </w:t>
            </w:r>
            <w:proofErr w:type="spellStart"/>
            <w:r w:rsidRPr="000B6203">
              <w:rPr>
                <w:color w:val="000000"/>
                <w:sz w:val="22"/>
                <w:szCs w:val="22"/>
                <w:lang w:val="fr-FR"/>
              </w:rPr>
              <w:t>proiect</w:t>
            </w:r>
            <w:proofErr w:type="spellEnd"/>
            <w:r w:rsidRPr="000B6203">
              <w:rPr>
                <w:color w:val="000000"/>
                <w:sz w:val="22"/>
                <w:szCs w:val="22"/>
                <w:lang w:val="fr-FR"/>
              </w:rPr>
              <w:t xml:space="preserve">: </w:t>
            </w:r>
            <w:proofErr w:type="spellStart"/>
            <w:r w:rsidRPr="000B6203">
              <w:rPr>
                <w:color w:val="000000"/>
                <w:sz w:val="22"/>
                <w:szCs w:val="22"/>
                <w:lang w:val="fr-FR"/>
              </w:rPr>
              <w:t>Berceanu</w:t>
            </w:r>
            <w:proofErr w:type="spellEnd"/>
            <w:r w:rsidRPr="000B6203">
              <w:rPr>
                <w:color w:val="000000"/>
                <w:sz w:val="22"/>
                <w:szCs w:val="22"/>
                <w:lang w:val="fr-FR"/>
              </w:rPr>
              <w:t xml:space="preserve"> </w:t>
            </w:r>
            <w:proofErr w:type="spellStart"/>
            <w:r w:rsidRPr="000B6203">
              <w:rPr>
                <w:color w:val="000000"/>
                <w:sz w:val="22"/>
                <w:szCs w:val="22"/>
                <w:lang w:val="fr-FR"/>
              </w:rPr>
              <w:t>Ionela</w:t>
            </w:r>
            <w:proofErr w:type="spellEnd"/>
            <w:r w:rsidRPr="000B6203">
              <w:rPr>
                <w:color w:val="000000"/>
                <w:sz w:val="22"/>
                <w:szCs w:val="22"/>
                <w:lang w:val="fr-FR"/>
              </w:rPr>
              <w:t xml:space="preserve"> Adriana, </w:t>
            </w:r>
            <w:proofErr w:type="spellStart"/>
            <w:r w:rsidRPr="000B6203">
              <w:rPr>
                <w:color w:val="000000"/>
                <w:sz w:val="22"/>
                <w:szCs w:val="22"/>
                <w:lang w:val="fr-FR"/>
              </w:rPr>
              <w:t>Asistent</w:t>
            </w:r>
            <w:proofErr w:type="spellEnd"/>
            <w:r w:rsidRPr="000B6203">
              <w:rPr>
                <w:color w:val="000000"/>
                <w:sz w:val="22"/>
                <w:szCs w:val="22"/>
                <w:lang w:val="fr-FR"/>
              </w:rPr>
              <w:t xml:space="preserve"> </w:t>
            </w:r>
            <w:proofErr w:type="spellStart"/>
            <w:r w:rsidRPr="000B6203">
              <w:rPr>
                <w:color w:val="000000"/>
                <w:sz w:val="22"/>
                <w:szCs w:val="22"/>
                <w:lang w:val="fr-FR"/>
              </w:rPr>
              <w:t>coordonator</w:t>
            </w:r>
            <w:proofErr w:type="spellEnd"/>
            <w:r w:rsidRPr="000B6203">
              <w:rPr>
                <w:color w:val="000000"/>
                <w:sz w:val="22"/>
                <w:szCs w:val="22"/>
                <w:lang w:val="fr-FR"/>
              </w:rPr>
              <w:t xml:space="preserve"> </w:t>
            </w:r>
            <w:proofErr w:type="spellStart"/>
            <w:r w:rsidRPr="000B6203">
              <w:rPr>
                <w:color w:val="000000"/>
                <w:sz w:val="22"/>
                <w:szCs w:val="22"/>
                <w:lang w:val="fr-FR"/>
              </w:rPr>
              <w:t>proiect</w:t>
            </w:r>
            <w:proofErr w:type="spellEnd"/>
            <w:r w:rsidRPr="000B6203">
              <w:rPr>
                <w:color w:val="000000"/>
                <w:sz w:val="22"/>
                <w:szCs w:val="22"/>
              </w:rPr>
              <w:t xml:space="preserve"> Florea Vasilica,</w:t>
            </w:r>
            <w:r w:rsidRPr="000B6203">
              <w:rPr>
                <w:color w:val="000000"/>
                <w:sz w:val="22"/>
                <w:szCs w:val="22"/>
                <w:lang w:val="fr-FR"/>
              </w:rPr>
              <w:t xml:space="preserve"> </w:t>
            </w:r>
            <w:proofErr w:type="spellStart"/>
            <w:r w:rsidRPr="000B6203">
              <w:rPr>
                <w:color w:val="000000"/>
                <w:sz w:val="22"/>
                <w:szCs w:val="22"/>
                <w:lang w:val="fr-FR"/>
              </w:rPr>
              <w:t>Responsabil</w:t>
            </w:r>
            <w:proofErr w:type="spellEnd"/>
            <w:r w:rsidRPr="000B6203">
              <w:rPr>
                <w:color w:val="000000"/>
                <w:sz w:val="22"/>
                <w:szCs w:val="22"/>
                <w:lang w:val="fr-FR"/>
              </w:rPr>
              <w:t xml:space="preserve"> </w:t>
            </w:r>
            <w:proofErr w:type="spellStart"/>
            <w:r w:rsidRPr="000B6203">
              <w:rPr>
                <w:color w:val="000000"/>
                <w:sz w:val="22"/>
                <w:szCs w:val="22"/>
                <w:lang w:val="fr-FR"/>
              </w:rPr>
              <w:t>tehnic</w:t>
            </w:r>
            <w:proofErr w:type="spellEnd"/>
            <w:r w:rsidRPr="000B6203">
              <w:rPr>
                <w:color w:val="000000"/>
                <w:sz w:val="22"/>
                <w:szCs w:val="22"/>
                <w:lang w:val="fr-FR"/>
              </w:rPr>
              <w:t xml:space="preserve">: </w:t>
            </w:r>
            <w:proofErr w:type="spellStart"/>
            <w:r w:rsidRPr="000B6203">
              <w:rPr>
                <w:color w:val="000000"/>
                <w:sz w:val="22"/>
                <w:szCs w:val="22"/>
                <w:lang w:val="fr-FR"/>
              </w:rPr>
              <w:t>Gligor</w:t>
            </w:r>
            <w:proofErr w:type="spellEnd"/>
            <w:r w:rsidRPr="000B6203">
              <w:rPr>
                <w:color w:val="000000"/>
                <w:sz w:val="22"/>
                <w:szCs w:val="22"/>
                <w:lang w:val="fr-FR"/>
              </w:rPr>
              <w:t xml:space="preserve"> Adrian</w:t>
            </w:r>
            <w:r w:rsidRPr="000B6203">
              <w:rPr>
                <w:color w:val="000000"/>
                <w:sz w:val="22"/>
                <w:szCs w:val="22"/>
              </w:rPr>
              <w:t>,</w:t>
            </w:r>
            <w:r w:rsidRPr="000B6203">
              <w:rPr>
                <w:color w:val="000000"/>
                <w:sz w:val="22"/>
                <w:szCs w:val="22"/>
                <w:lang w:val="fr-FR"/>
              </w:rPr>
              <w:t xml:space="preserve"> </w:t>
            </w:r>
            <w:proofErr w:type="spellStart"/>
            <w:r w:rsidRPr="000B6203">
              <w:rPr>
                <w:color w:val="000000"/>
                <w:sz w:val="22"/>
                <w:szCs w:val="22"/>
                <w:lang w:val="fr-FR"/>
              </w:rPr>
              <w:t>Responsabil</w:t>
            </w:r>
            <w:proofErr w:type="spellEnd"/>
            <w:r w:rsidRPr="000B6203">
              <w:rPr>
                <w:color w:val="000000"/>
                <w:sz w:val="22"/>
                <w:szCs w:val="22"/>
                <w:lang w:val="fr-FR"/>
              </w:rPr>
              <w:t xml:space="preserve"> </w:t>
            </w:r>
            <w:proofErr w:type="spellStart"/>
            <w:r w:rsidRPr="000B6203">
              <w:rPr>
                <w:color w:val="000000"/>
                <w:sz w:val="22"/>
                <w:szCs w:val="22"/>
                <w:lang w:val="fr-FR"/>
              </w:rPr>
              <w:t>achiziţii</w:t>
            </w:r>
            <w:proofErr w:type="spellEnd"/>
            <w:r w:rsidRPr="000B6203">
              <w:rPr>
                <w:color w:val="000000"/>
                <w:sz w:val="22"/>
                <w:szCs w:val="22"/>
                <w:lang w:val="fr-FR"/>
              </w:rPr>
              <w:t xml:space="preserve"> </w:t>
            </w:r>
            <w:proofErr w:type="spellStart"/>
            <w:r w:rsidRPr="000B6203">
              <w:rPr>
                <w:color w:val="000000"/>
                <w:sz w:val="22"/>
                <w:szCs w:val="22"/>
                <w:lang w:val="fr-FR"/>
              </w:rPr>
              <w:t>publice</w:t>
            </w:r>
            <w:proofErr w:type="spellEnd"/>
            <w:r w:rsidRPr="000B6203">
              <w:rPr>
                <w:color w:val="000000"/>
                <w:sz w:val="22"/>
                <w:szCs w:val="22"/>
                <w:lang w:val="fr-FR"/>
              </w:rPr>
              <w:t xml:space="preserve">: Gheorghe Ramona </w:t>
            </w:r>
            <w:proofErr w:type="spellStart"/>
            <w:r w:rsidRPr="000B6203">
              <w:rPr>
                <w:color w:val="000000"/>
                <w:sz w:val="22"/>
                <w:szCs w:val="22"/>
                <w:lang w:val="fr-FR"/>
              </w:rPr>
              <w:t>Georgiana</w:t>
            </w:r>
            <w:proofErr w:type="spellEnd"/>
            <w:r w:rsidRPr="000B6203">
              <w:rPr>
                <w:color w:val="000000"/>
                <w:sz w:val="22"/>
                <w:szCs w:val="22"/>
              </w:rPr>
              <w:t>, Consilier juridic</w:t>
            </w:r>
            <w:r w:rsidRPr="000B6203">
              <w:rPr>
                <w:color w:val="000000"/>
                <w:sz w:val="22"/>
                <w:szCs w:val="22"/>
                <w:lang w:val="fr-FR"/>
              </w:rPr>
              <w:t xml:space="preserve">: </w:t>
            </w:r>
            <w:r w:rsidRPr="000B6203">
              <w:rPr>
                <w:color w:val="000000"/>
                <w:sz w:val="22"/>
                <w:szCs w:val="22"/>
              </w:rPr>
              <w:t xml:space="preserve">Zaharia Mariana, Serviciul Resurse Umane: </w:t>
            </w:r>
            <w:proofErr w:type="spellStart"/>
            <w:r w:rsidRPr="000B6203">
              <w:rPr>
                <w:color w:val="000000"/>
                <w:sz w:val="22"/>
                <w:szCs w:val="22"/>
              </w:rPr>
              <w:t>Ionita</w:t>
            </w:r>
            <w:proofErr w:type="spellEnd"/>
            <w:r w:rsidRPr="000B6203">
              <w:rPr>
                <w:color w:val="000000"/>
                <w:sz w:val="22"/>
                <w:szCs w:val="22"/>
              </w:rPr>
              <w:t xml:space="preserve"> Costin, Serviciul financiar contabil: Ghinescu </w:t>
            </w:r>
            <w:proofErr w:type="spellStart"/>
            <w:r w:rsidRPr="000B6203">
              <w:rPr>
                <w:color w:val="000000"/>
                <w:sz w:val="22"/>
                <w:szCs w:val="22"/>
              </w:rPr>
              <w:t>Clarissa</w:t>
            </w:r>
            <w:proofErr w:type="spellEnd"/>
            <w:r w:rsidRPr="000B6203">
              <w:rPr>
                <w:color w:val="000000"/>
                <w:sz w:val="22"/>
                <w:szCs w:val="22"/>
              </w:rPr>
              <w:t>.</w:t>
            </w:r>
          </w:p>
        </w:tc>
      </w:tr>
      <w:tr w:rsidR="009213E7" w:rsidRPr="000B6203" w:rsidTr="00D55109">
        <w:tc>
          <w:tcPr>
            <w:tcW w:w="3543" w:type="dxa"/>
            <w:tcBorders>
              <w:top w:val="single" w:sz="4" w:space="0" w:color="auto"/>
              <w:left w:val="single" w:sz="4" w:space="0" w:color="auto"/>
              <w:bottom w:val="single" w:sz="4" w:space="0" w:color="auto"/>
              <w:right w:val="single" w:sz="4" w:space="0" w:color="auto"/>
            </w:tcBorders>
            <w:hideMark/>
          </w:tcPr>
          <w:p w:rsidR="009213E7" w:rsidRPr="000B6203" w:rsidRDefault="009213E7" w:rsidP="00403F6B">
            <w:pPr>
              <w:rPr>
                <w:i/>
                <w:sz w:val="22"/>
                <w:szCs w:val="22"/>
              </w:rPr>
            </w:pPr>
            <w:r w:rsidRPr="000B6203">
              <w:rPr>
                <w:b/>
                <w:sz w:val="22"/>
                <w:szCs w:val="22"/>
              </w:rPr>
              <w:t>1.</w:t>
            </w:r>
            <w:r w:rsidR="00403F6B" w:rsidRPr="000B6203">
              <w:rPr>
                <w:b/>
                <w:sz w:val="22"/>
                <w:szCs w:val="22"/>
              </w:rPr>
              <w:t>3</w:t>
            </w:r>
            <w:r w:rsidRPr="000B6203">
              <w:rPr>
                <w:b/>
                <w:sz w:val="22"/>
                <w:szCs w:val="22"/>
              </w:rPr>
              <w:t>.</w:t>
            </w:r>
            <w:r w:rsidRPr="000B6203">
              <w:rPr>
                <w:sz w:val="22"/>
                <w:szCs w:val="22"/>
              </w:rPr>
              <w:t xml:space="preserve"> Dovada privind îndeplinirea obligaţiilor de plată a impozitelor, taxelor şi  contribuţiilor de asigurări sociale</w:t>
            </w:r>
          </w:p>
        </w:tc>
        <w:tc>
          <w:tcPr>
            <w:tcW w:w="6663" w:type="dxa"/>
            <w:tcBorders>
              <w:top w:val="single" w:sz="4" w:space="0" w:color="auto"/>
              <w:left w:val="single" w:sz="4" w:space="0" w:color="auto"/>
              <w:bottom w:val="single" w:sz="4" w:space="0" w:color="auto"/>
              <w:right w:val="single" w:sz="4" w:space="0" w:color="auto"/>
            </w:tcBorders>
            <w:hideMark/>
          </w:tcPr>
          <w:p w:rsidR="009213E7" w:rsidRPr="000B6203" w:rsidRDefault="005B6F73" w:rsidP="00BB1A1D">
            <w:pPr>
              <w:rPr>
                <w:sz w:val="22"/>
                <w:szCs w:val="22"/>
              </w:rPr>
            </w:pPr>
            <w:proofErr w:type="spellStart"/>
            <w:r w:rsidRPr="000B6203">
              <w:rPr>
                <w:sz w:val="22"/>
                <w:szCs w:val="22"/>
              </w:rPr>
              <w:t>Initial</w:t>
            </w:r>
            <w:proofErr w:type="spellEnd"/>
            <w:r w:rsidRPr="000B6203">
              <w:rPr>
                <w:sz w:val="22"/>
                <w:szCs w:val="22"/>
              </w:rPr>
              <w:t xml:space="preserve">, se va prezenta completat </w:t>
            </w:r>
            <w:r w:rsidRPr="000B6203">
              <w:rPr>
                <w:b/>
                <w:sz w:val="22"/>
                <w:szCs w:val="22"/>
              </w:rPr>
              <w:t>Formularul nr. 3</w:t>
            </w:r>
            <w:r w:rsidRPr="000B6203">
              <w:rPr>
                <w:sz w:val="22"/>
                <w:szCs w:val="22"/>
              </w:rPr>
              <w:t xml:space="preserve"> </w:t>
            </w:r>
            <w:proofErr w:type="spellStart"/>
            <w:r w:rsidRPr="000B6203">
              <w:rPr>
                <w:bCs/>
                <w:sz w:val="22"/>
                <w:szCs w:val="22"/>
              </w:rPr>
              <w:t>Declaratie</w:t>
            </w:r>
            <w:proofErr w:type="spellEnd"/>
            <w:r w:rsidRPr="000B6203">
              <w:rPr>
                <w:bCs/>
                <w:sz w:val="22"/>
                <w:szCs w:val="22"/>
              </w:rPr>
              <w:t xml:space="preserve"> pe proprie </w:t>
            </w:r>
            <w:proofErr w:type="spellStart"/>
            <w:r w:rsidRPr="000B6203">
              <w:rPr>
                <w:bCs/>
                <w:sz w:val="22"/>
                <w:szCs w:val="22"/>
              </w:rPr>
              <w:t>raspundere</w:t>
            </w:r>
            <w:proofErr w:type="spellEnd"/>
            <w:r w:rsidRPr="000B6203">
              <w:rPr>
                <w:bCs/>
                <w:sz w:val="22"/>
                <w:szCs w:val="22"/>
              </w:rPr>
              <w:t xml:space="preserve"> din care sa </w:t>
            </w:r>
            <w:proofErr w:type="spellStart"/>
            <w:r w:rsidRPr="000B6203">
              <w:rPr>
                <w:bCs/>
                <w:sz w:val="22"/>
                <w:szCs w:val="22"/>
              </w:rPr>
              <w:t>reiasa</w:t>
            </w:r>
            <w:proofErr w:type="spellEnd"/>
            <w:r w:rsidRPr="000B6203">
              <w:rPr>
                <w:bCs/>
                <w:sz w:val="22"/>
                <w:szCs w:val="22"/>
              </w:rPr>
              <w:t xml:space="preserve"> faptul ca ofertantul nu are datorii </w:t>
            </w:r>
            <w:r w:rsidRPr="000B6203">
              <w:rPr>
                <w:sz w:val="22"/>
                <w:szCs w:val="22"/>
              </w:rPr>
              <w:t>către bugetul de stat si bugetul local</w:t>
            </w:r>
            <w:r w:rsidRPr="000B6203">
              <w:rPr>
                <w:sz w:val="22"/>
                <w:szCs w:val="22"/>
                <w:lang w:val="ro-MD"/>
              </w:rPr>
              <w:t xml:space="preserve">” </w:t>
            </w:r>
            <w:r w:rsidRPr="000B6203">
              <w:rPr>
                <w:b/>
                <w:sz w:val="22"/>
                <w:szCs w:val="22"/>
              </w:rPr>
              <w:t xml:space="preserve">– </w:t>
            </w:r>
            <w:r w:rsidRPr="000B6203">
              <w:rPr>
                <w:sz w:val="22"/>
                <w:szCs w:val="22"/>
              </w:rPr>
              <w:t xml:space="preserve">la nivelul lunii anterioare celei in care este </w:t>
            </w:r>
            <w:proofErr w:type="spellStart"/>
            <w:r w:rsidRPr="000B6203">
              <w:rPr>
                <w:sz w:val="22"/>
                <w:szCs w:val="22"/>
              </w:rPr>
              <w:t>prevazut</w:t>
            </w:r>
            <w:proofErr w:type="spellEnd"/>
            <w:r w:rsidRPr="000B6203">
              <w:rPr>
                <w:sz w:val="22"/>
                <w:szCs w:val="22"/>
              </w:rPr>
              <w:t xml:space="preserve"> termenul limita de depunere a ofertelor; </w:t>
            </w:r>
            <w:proofErr w:type="spellStart"/>
            <w:r w:rsidRPr="000B6203">
              <w:rPr>
                <w:sz w:val="22"/>
                <w:szCs w:val="22"/>
              </w:rPr>
              <w:t>dupa</w:t>
            </w:r>
            <w:proofErr w:type="spellEnd"/>
            <w:r w:rsidRPr="000B6203">
              <w:rPr>
                <w:sz w:val="22"/>
                <w:szCs w:val="22"/>
              </w:rPr>
              <w:t xml:space="preserve"> stabilirea </w:t>
            </w:r>
            <w:proofErr w:type="spellStart"/>
            <w:r w:rsidRPr="000B6203">
              <w:rPr>
                <w:sz w:val="22"/>
                <w:szCs w:val="22"/>
              </w:rPr>
              <w:t>castigatorului</w:t>
            </w:r>
            <w:proofErr w:type="spellEnd"/>
            <w:r w:rsidRPr="000B6203">
              <w:rPr>
                <w:sz w:val="22"/>
                <w:szCs w:val="22"/>
              </w:rPr>
              <w:t xml:space="preserve">, se vor prezenta: Certificatul emis de </w:t>
            </w:r>
            <w:proofErr w:type="spellStart"/>
            <w:r w:rsidRPr="000B6203">
              <w:rPr>
                <w:sz w:val="22"/>
                <w:szCs w:val="22"/>
              </w:rPr>
              <w:t>Directia</w:t>
            </w:r>
            <w:proofErr w:type="spellEnd"/>
            <w:r w:rsidRPr="000B6203">
              <w:rPr>
                <w:sz w:val="22"/>
                <w:szCs w:val="22"/>
              </w:rPr>
              <w:t xml:space="preserve"> Generala a </w:t>
            </w:r>
            <w:proofErr w:type="spellStart"/>
            <w:r w:rsidRPr="000B6203">
              <w:rPr>
                <w:sz w:val="22"/>
                <w:szCs w:val="22"/>
              </w:rPr>
              <w:t>Finantelor</w:t>
            </w:r>
            <w:proofErr w:type="spellEnd"/>
            <w:r w:rsidRPr="000B6203">
              <w:rPr>
                <w:sz w:val="22"/>
                <w:szCs w:val="22"/>
              </w:rPr>
              <w:t xml:space="preserve"> Publice si Controlul Financiar de Stat (bugetul de stat) si Certificatul emis de </w:t>
            </w:r>
            <w:proofErr w:type="spellStart"/>
            <w:r w:rsidRPr="000B6203">
              <w:rPr>
                <w:sz w:val="22"/>
                <w:szCs w:val="22"/>
              </w:rPr>
              <w:t>Primaria</w:t>
            </w:r>
            <w:proofErr w:type="spellEnd"/>
            <w:r w:rsidRPr="000B6203">
              <w:rPr>
                <w:sz w:val="22"/>
                <w:szCs w:val="22"/>
              </w:rPr>
              <w:t xml:space="preserve"> de la sediul social si punctul de lucru implicit – taxe si impozite locale (buget local) – in oricare dintre formele: original/ copie legalizata/ copie lizibila cu </w:t>
            </w:r>
            <w:proofErr w:type="spellStart"/>
            <w:r w:rsidRPr="000B6203">
              <w:rPr>
                <w:sz w:val="22"/>
                <w:szCs w:val="22"/>
              </w:rPr>
              <w:t>mentiunea</w:t>
            </w:r>
            <w:proofErr w:type="spellEnd"/>
            <w:r w:rsidRPr="000B6203">
              <w:rPr>
                <w:sz w:val="22"/>
                <w:szCs w:val="22"/>
              </w:rPr>
              <w:t xml:space="preserve"> „conform cu originalul”.</w:t>
            </w:r>
          </w:p>
        </w:tc>
      </w:tr>
      <w:tr w:rsidR="009213E7" w:rsidRPr="000B6203"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0B6203" w:rsidRDefault="009213E7">
            <w:pPr>
              <w:jc w:val="both"/>
              <w:outlineLvl w:val="0"/>
              <w:rPr>
                <w:sz w:val="22"/>
                <w:szCs w:val="22"/>
              </w:rPr>
            </w:pPr>
            <w:r w:rsidRPr="000B6203">
              <w:rPr>
                <w:b/>
                <w:sz w:val="22"/>
                <w:szCs w:val="22"/>
              </w:rPr>
              <w:t>2. Capacitatea de exercitare a activităţii profesionale</w:t>
            </w:r>
          </w:p>
        </w:tc>
      </w:tr>
      <w:tr w:rsidR="009213E7" w:rsidRPr="000B6203" w:rsidTr="00D55109">
        <w:trPr>
          <w:trHeight w:val="530"/>
        </w:trPr>
        <w:tc>
          <w:tcPr>
            <w:tcW w:w="3543" w:type="dxa"/>
            <w:tcBorders>
              <w:top w:val="single" w:sz="4" w:space="0" w:color="auto"/>
              <w:left w:val="single" w:sz="4" w:space="0" w:color="auto"/>
              <w:bottom w:val="single" w:sz="4" w:space="0" w:color="auto"/>
              <w:right w:val="single" w:sz="4" w:space="0" w:color="auto"/>
            </w:tcBorders>
            <w:hideMark/>
          </w:tcPr>
          <w:p w:rsidR="009213E7" w:rsidRPr="000B6203" w:rsidRDefault="009213E7">
            <w:pPr>
              <w:rPr>
                <w:i/>
                <w:sz w:val="22"/>
                <w:szCs w:val="22"/>
              </w:rPr>
            </w:pPr>
            <w:r w:rsidRPr="000B6203">
              <w:rPr>
                <w:rStyle w:val="noticetext"/>
                <w:b/>
                <w:sz w:val="22"/>
                <w:szCs w:val="22"/>
              </w:rPr>
              <w:lastRenderedPageBreak/>
              <w:t>2.1.</w:t>
            </w:r>
            <w:r w:rsidRPr="000B6203">
              <w:rPr>
                <w:rStyle w:val="noticetext"/>
                <w:sz w:val="22"/>
                <w:szCs w:val="22"/>
              </w:rPr>
              <w:t xml:space="preserve"> Certificat constatator eliberat de  Registrul Comerţului</w:t>
            </w:r>
            <w:r w:rsidR="00894A03" w:rsidRPr="000B6203">
              <w:rPr>
                <w:rStyle w:val="noticetext"/>
                <w:b/>
                <w:sz w:val="22"/>
                <w:szCs w:val="22"/>
              </w:rPr>
              <w:t>*</w:t>
            </w:r>
          </w:p>
        </w:tc>
        <w:tc>
          <w:tcPr>
            <w:tcW w:w="6663" w:type="dxa"/>
            <w:tcBorders>
              <w:top w:val="single" w:sz="4" w:space="0" w:color="auto"/>
              <w:left w:val="single" w:sz="4" w:space="0" w:color="auto"/>
              <w:bottom w:val="single" w:sz="4" w:space="0" w:color="auto"/>
              <w:right w:val="single" w:sz="4" w:space="0" w:color="auto"/>
            </w:tcBorders>
            <w:hideMark/>
          </w:tcPr>
          <w:p w:rsidR="005B6F73" w:rsidRPr="000B6203" w:rsidRDefault="005B6F73" w:rsidP="005B6F73">
            <w:pPr>
              <w:jc w:val="both"/>
              <w:rPr>
                <w:sz w:val="22"/>
                <w:szCs w:val="22"/>
              </w:rPr>
            </w:pPr>
            <w:r w:rsidRPr="000B6203">
              <w:rPr>
                <w:sz w:val="22"/>
                <w:szCs w:val="22"/>
              </w:rPr>
              <w:t xml:space="preserve">Se va prezenta </w:t>
            </w:r>
            <w:r w:rsidRPr="000B6203">
              <w:rPr>
                <w:b/>
                <w:sz w:val="22"/>
                <w:szCs w:val="22"/>
              </w:rPr>
              <w:t>Certificatul constatator emis de ONRC</w:t>
            </w:r>
            <w:r w:rsidRPr="000B6203">
              <w:rPr>
                <w:sz w:val="22"/>
                <w:szCs w:val="22"/>
              </w:rPr>
              <w:t xml:space="preserve"> din care să rezulte obiectul de activitate. </w:t>
            </w:r>
          </w:p>
          <w:p w:rsidR="009213E7" w:rsidRPr="000B6203" w:rsidRDefault="005B6F73" w:rsidP="005B6F73">
            <w:pPr>
              <w:jc w:val="both"/>
              <w:rPr>
                <w:sz w:val="22"/>
                <w:szCs w:val="22"/>
              </w:rPr>
            </w:pPr>
            <w:r w:rsidRPr="000B6203">
              <w:rPr>
                <w:sz w:val="22"/>
                <w:szCs w:val="22"/>
              </w:rPr>
              <w:t xml:space="preserve">Se permite depunerea documentului solicitat in cadrul acestei </w:t>
            </w:r>
            <w:proofErr w:type="spellStart"/>
            <w:r w:rsidRPr="000B6203">
              <w:rPr>
                <w:sz w:val="22"/>
                <w:szCs w:val="22"/>
              </w:rPr>
              <w:t>sectiuni</w:t>
            </w:r>
            <w:proofErr w:type="spellEnd"/>
            <w:r w:rsidRPr="000B6203">
              <w:rPr>
                <w:sz w:val="22"/>
                <w:szCs w:val="22"/>
              </w:rPr>
              <w:t xml:space="preserve"> in oricare din formele: original/copie legalizata/copie lizibila cu </w:t>
            </w:r>
            <w:proofErr w:type="spellStart"/>
            <w:r w:rsidRPr="000B6203">
              <w:rPr>
                <w:sz w:val="22"/>
                <w:szCs w:val="22"/>
              </w:rPr>
              <w:t>mentiunea</w:t>
            </w:r>
            <w:proofErr w:type="spellEnd"/>
            <w:r w:rsidRPr="000B6203">
              <w:rPr>
                <w:sz w:val="22"/>
                <w:szCs w:val="22"/>
              </w:rPr>
              <w:t xml:space="preserve"> „conform cu originalul”.</w:t>
            </w:r>
            <w:r w:rsidR="00F4435F" w:rsidRPr="000B6203">
              <w:rPr>
                <w:sz w:val="22"/>
                <w:szCs w:val="22"/>
              </w:rPr>
              <w:t xml:space="preserve">. Certificatul constator va fi </w:t>
            </w:r>
            <w:r w:rsidR="008A1528" w:rsidRPr="000B6203">
              <w:rPr>
                <w:sz w:val="22"/>
                <w:szCs w:val="22"/>
              </w:rPr>
              <w:t>prezentat actualizat, eliberat</w:t>
            </w:r>
            <w:r w:rsidR="00F4435F" w:rsidRPr="000B6203">
              <w:rPr>
                <w:sz w:val="22"/>
                <w:szCs w:val="22"/>
              </w:rPr>
              <w:t xml:space="preserve"> </w:t>
            </w:r>
            <w:r w:rsidR="00C60697" w:rsidRPr="000B6203">
              <w:rPr>
                <w:sz w:val="22"/>
                <w:szCs w:val="22"/>
              </w:rPr>
              <w:t>nu mai vechi de 6 luni</w:t>
            </w:r>
            <w:r w:rsidR="00F4435F" w:rsidRPr="000B6203">
              <w:rPr>
                <w:sz w:val="22"/>
                <w:szCs w:val="22"/>
              </w:rPr>
              <w:t>.</w:t>
            </w:r>
          </w:p>
        </w:tc>
      </w:tr>
      <w:tr w:rsidR="00A26AF8" w:rsidRPr="000B6203" w:rsidTr="00D55109">
        <w:trPr>
          <w:trHeight w:val="530"/>
        </w:trPr>
        <w:tc>
          <w:tcPr>
            <w:tcW w:w="3543" w:type="dxa"/>
            <w:tcBorders>
              <w:top w:val="single" w:sz="4" w:space="0" w:color="auto"/>
              <w:left w:val="single" w:sz="4" w:space="0" w:color="auto"/>
              <w:bottom w:val="single" w:sz="4" w:space="0" w:color="auto"/>
              <w:right w:val="single" w:sz="4" w:space="0" w:color="auto"/>
            </w:tcBorders>
          </w:tcPr>
          <w:p w:rsidR="00A26AF8" w:rsidRPr="002073F7" w:rsidRDefault="00A26AF8" w:rsidP="00A26AF8">
            <w:pPr>
              <w:rPr>
                <w:rStyle w:val="noticetext"/>
                <w:b/>
              </w:rPr>
            </w:pPr>
            <w:r w:rsidRPr="002073F7">
              <w:rPr>
                <w:rStyle w:val="noticetext"/>
                <w:b/>
              </w:rPr>
              <w:t>2.2.</w:t>
            </w:r>
            <w:r w:rsidRPr="00CE3A3E">
              <w:rPr>
                <w:b/>
              </w:rPr>
              <w:t xml:space="preserve"> EXTRAS ONRC PRIVIND BENEFICIARUL REAL</w:t>
            </w:r>
          </w:p>
        </w:tc>
        <w:tc>
          <w:tcPr>
            <w:tcW w:w="6663" w:type="dxa"/>
            <w:tcBorders>
              <w:top w:val="single" w:sz="4" w:space="0" w:color="auto"/>
              <w:left w:val="single" w:sz="4" w:space="0" w:color="auto"/>
              <w:bottom w:val="single" w:sz="4" w:space="0" w:color="auto"/>
              <w:right w:val="single" w:sz="4" w:space="0" w:color="auto"/>
            </w:tcBorders>
          </w:tcPr>
          <w:p w:rsidR="00A26AF8" w:rsidRPr="002073F7" w:rsidRDefault="00A26AF8" w:rsidP="00A26AF8">
            <w:pPr>
              <w:jc w:val="both"/>
            </w:pPr>
            <w:r w:rsidRPr="002073F7">
              <w:t xml:space="preserve">Se va prezenta </w:t>
            </w:r>
            <w:r w:rsidRPr="00CE3A3E">
              <w:rPr>
                <w:b/>
              </w:rPr>
              <w:t>obligatoriu EXTRAS ONRC PRIVIND BENEFICIARUL REAL</w:t>
            </w:r>
            <w:r w:rsidRPr="002073F7">
              <w:t xml:space="preserve"> in conformitate cu prevederile </w:t>
            </w:r>
            <w:proofErr w:type="spellStart"/>
            <w:r w:rsidRPr="002073F7">
              <w:t>Instructiunii</w:t>
            </w:r>
            <w:proofErr w:type="spellEnd"/>
            <w:r w:rsidRPr="002073F7">
              <w:t xml:space="preserve"> MIPE nr.6/07.06.2023.</w:t>
            </w:r>
          </w:p>
        </w:tc>
      </w:tr>
      <w:tr w:rsidR="00A26AF8" w:rsidRPr="000B6203"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A26AF8" w:rsidRPr="000B6203" w:rsidRDefault="00A26AF8" w:rsidP="00A26AF8">
            <w:pPr>
              <w:jc w:val="both"/>
              <w:outlineLvl w:val="0"/>
              <w:rPr>
                <w:sz w:val="22"/>
                <w:szCs w:val="22"/>
              </w:rPr>
            </w:pPr>
            <w:r w:rsidRPr="000B6203">
              <w:rPr>
                <w:b/>
                <w:sz w:val="22"/>
                <w:szCs w:val="22"/>
              </w:rPr>
              <w:t>3. Capacitatea tehnică şi/sau profesională</w:t>
            </w:r>
          </w:p>
        </w:tc>
      </w:tr>
      <w:tr w:rsidR="00A26AF8" w:rsidRPr="000B6203" w:rsidTr="00D55109">
        <w:trPr>
          <w:trHeight w:val="361"/>
        </w:trPr>
        <w:tc>
          <w:tcPr>
            <w:tcW w:w="3543" w:type="dxa"/>
            <w:tcBorders>
              <w:top w:val="single" w:sz="4" w:space="0" w:color="auto"/>
              <w:left w:val="single" w:sz="4" w:space="0" w:color="auto"/>
              <w:bottom w:val="single" w:sz="4" w:space="0" w:color="auto"/>
              <w:right w:val="single" w:sz="4" w:space="0" w:color="auto"/>
            </w:tcBorders>
            <w:vAlign w:val="center"/>
          </w:tcPr>
          <w:p w:rsidR="00A26AF8" w:rsidRPr="000B6203" w:rsidRDefault="00A26AF8" w:rsidP="00A26AF8">
            <w:pPr>
              <w:jc w:val="both"/>
              <w:outlineLvl w:val="0"/>
              <w:rPr>
                <w:b/>
                <w:sz w:val="22"/>
                <w:szCs w:val="22"/>
              </w:rPr>
            </w:pPr>
            <w:proofErr w:type="spellStart"/>
            <w:r w:rsidRPr="000B6203">
              <w:rPr>
                <w:b/>
                <w:sz w:val="22"/>
                <w:szCs w:val="22"/>
              </w:rPr>
              <w:t>Cerinta</w:t>
            </w:r>
            <w:proofErr w:type="spellEnd"/>
            <w:r w:rsidRPr="000B6203">
              <w:rPr>
                <w:b/>
                <w:sz w:val="22"/>
                <w:szCs w:val="22"/>
              </w:rPr>
              <w:t xml:space="preserve"> nr.1</w:t>
            </w:r>
          </w:p>
        </w:tc>
        <w:tc>
          <w:tcPr>
            <w:tcW w:w="6663" w:type="dxa"/>
            <w:tcBorders>
              <w:top w:val="single" w:sz="4" w:space="0" w:color="auto"/>
              <w:left w:val="single" w:sz="4" w:space="0" w:color="auto"/>
              <w:bottom w:val="single" w:sz="4" w:space="0" w:color="auto"/>
              <w:right w:val="single" w:sz="4" w:space="0" w:color="auto"/>
            </w:tcBorders>
            <w:vAlign w:val="center"/>
          </w:tcPr>
          <w:p w:rsidR="00A26AF8" w:rsidRPr="000B6203" w:rsidRDefault="00A26AF8" w:rsidP="00A26AF8">
            <w:pPr>
              <w:jc w:val="both"/>
              <w:outlineLvl w:val="0"/>
              <w:rPr>
                <w:b/>
                <w:sz w:val="22"/>
                <w:szCs w:val="22"/>
              </w:rPr>
            </w:pPr>
            <w:r w:rsidRPr="000B6203">
              <w:rPr>
                <w:sz w:val="22"/>
                <w:szCs w:val="22"/>
              </w:rPr>
              <w:t xml:space="preserve">Se va prezenta </w:t>
            </w:r>
            <w:r w:rsidRPr="000B6203">
              <w:rPr>
                <w:b/>
                <w:sz w:val="22"/>
                <w:szCs w:val="22"/>
              </w:rPr>
              <w:t>“</w:t>
            </w:r>
            <w:proofErr w:type="spellStart"/>
            <w:r w:rsidRPr="000B6203">
              <w:rPr>
                <w:b/>
                <w:sz w:val="22"/>
                <w:szCs w:val="22"/>
              </w:rPr>
              <w:t>Declaraţie</w:t>
            </w:r>
            <w:proofErr w:type="spellEnd"/>
            <w:r w:rsidRPr="000B6203">
              <w:rPr>
                <w:b/>
                <w:sz w:val="22"/>
                <w:szCs w:val="22"/>
              </w:rPr>
              <w:t xml:space="preserve"> privind personalul calificat pentru îndeplinirea contractului”</w:t>
            </w:r>
            <w:r w:rsidRPr="000B6203">
              <w:rPr>
                <w:sz w:val="22"/>
                <w:szCs w:val="22"/>
              </w:rPr>
              <w:t xml:space="preserve"> pe care participantul se angajează să-l folosească pentru îndeplinirea contractului de servicii; se vor prezenta documente care să ateste competentele privind studiile, pregătirea profesională si calificarea personalului (</w:t>
            </w:r>
            <w:proofErr w:type="spellStart"/>
            <w:r w:rsidRPr="000B6203">
              <w:rPr>
                <w:sz w:val="22"/>
                <w:szCs w:val="22"/>
              </w:rPr>
              <w:t>autorizatii</w:t>
            </w:r>
            <w:proofErr w:type="spellEnd"/>
            <w:r w:rsidRPr="000B6203">
              <w:rPr>
                <w:sz w:val="22"/>
                <w:szCs w:val="22"/>
              </w:rPr>
              <w:t>, certificate, CV etc.</w:t>
            </w:r>
            <w:r>
              <w:rPr>
                <w:sz w:val="22"/>
                <w:szCs w:val="22"/>
              </w:rPr>
              <w:t>), conform Caietului de sarcini.</w:t>
            </w:r>
          </w:p>
        </w:tc>
      </w:tr>
      <w:tr w:rsidR="00A26AF8" w:rsidRPr="000B6203" w:rsidTr="00D55109">
        <w:trPr>
          <w:trHeight w:val="361"/>
        </w:trPr>
        <w:tc>
          <w:tcPr>
            <w:tcW w:w="3543" w:type="dxa"/>
            <w:tcBorders>
              <w:top w:val="single" w:sz="4" w:space="0" w:color="auto"/>
              <w:left w:val="single" w:sz="4" w:space="0" w:color="auto"/>
              <w:bottom w:val="single" w:sz="4" w:space="0" w:color="auto"/>
              <w:right w:val="single" w:sz="4" w:space="0" w:color="auto"/>
            </w:tcBorders>
            <w:vAlign w:val="center"/>
          </w:tcPr>
          <w:p w:rsidR="00A26AF8" w:rsidRPr="000B6203" w:rsidRDefault="00A26AF8" w:rsidP="00A26AF8">
            <w:pPr>
              <w:jc w:val="both"/>
              <w:outlineLvl w:val="0"/>
              <w:rPr>
                <w:b/>
                <w:sz w:val="22"/>
                <w:szCs w:val="22"/>
              </w:rPr>
            </w:pPr>
            <w:proofErr w:type="spellStart"/>
            <w:r w:rsidRPr="000B6203">
              <w:rPr>
                <w:b/>
                <w:sz w:val="22"/>
                <w:szCs w:val="22"/>
              </w:rPr>
              <w:t>Cerinta</w:t>
            </w:r>
            <w:proofErr w:type="spellEnd"/>
            <w:r w:rsidRPr="000B6203">
              <w:rPr>
                <w:b/>
                <w:sz w:val="22"/>
                <w:szCs w:val="22"/>
              </w:rPr>
              <w:t xml:space="preserve"> nr.2</w:t>
            </w:r>
          </w:p>
        </w:tc>
        <w:tc>
          <w:tcPr>
            <w:tcW w:w="6663" w:type="dxa"/>
            <w:tcBorders>
              <w:top w:val="single" w:sz="4" w:space="0" w:color="auto"/>
              <w:left w:val="single" w:sz="4" w:space="0" w:color="auto"/>
              <w:bottom w:val="single" w:sz="4" w:space="0" w:color="auto"/>
              <w:right w:val="single" w:sz="4" w:space="0" w:color="auto"/>
            </w:tcBorders>
            <w:vAlign w:val="center"/>
          </w:tcPr>
          <w:p w:rsidR="00A26AF8" w:rsidRPr="000B6203" w:rsidRDefault="00A26AF8" w:rsidP="00A26AF8">
            <w:pPr>
              <w:jc w:val="both"/>
              <w:outlineLvl w:val="0"/>
              <w:rPr>
                <w:sz w:val="22"/>
                <w:szCs w:val="22"/>
              </w:rPr>
            </w:pPr>
            <w:r w:rsidRPr="00B435D4">
              <w:rPr>
                <w:sz w:val="22"/>
                <w:szCs w:val="22"/>
              </w:rPr>
              <w:t xml:space="preserve">Se va prezenta </w:t>
            </w:r>
            <w:r w:rsidRPr="00B435D4">
              <w:rPr>
                <w:sz w:val="22"/>
                <w:szCs w:val="22"/>
                <w:lang w:val="ro-MD"/>
              </w:rPr>
              <w:t>„</w:t>
            </w:r>
            <w:proofErr w:type="spellStart"/>
            <w:r w:rsidRPr="00B435D4">
              <w:rPr>
                <w:b/>
                <w:sz w:val="22"/>
                <w:szCs w:val="22"/>
                <w:lang w:val="en-GB"/>
              </w:rPr>
              <w:t>Lista</w:t>
            </w:r>
            <w:proofErr w:type="spellEnd"/>
            <w:r w:rsidRPr="00B435D4">
              <w:rPr>
                <w:b/>
                <w:sz w:val="22"/>
                <w:szCs w:val="22"/>
                <w:lang w:val="en-GB"/>
              </w:rPr>
              <w:t xml:space="preserve"> </w:t>
            </w:r>
            <w:proofErr w:type="spellStart"/>
            <w:r w:rsidRPr="00B435D4">
              <w:rPr>
                <w:b/>
                <w:sz w:val="22"/>
                <w:szCs w:val="22"/>
                <w:lang w:val="en-GB"/>
              </w:rPr>
              <w:t>principalelor</w:t>
            </w:r>
            <w:proofErr w:type="spellEnd"/>
            <w:r w:rsidRPr="00B435D4">
              <w:rPr>
                <w:b/>
                <w:sz w:val="22"/>
                <w:szCs w:val="22"/>
                <w:lang w:val="en-GB"/>
              </w:rPr>
              <w:t xml:space="preserve"> </w:t>
            </w:r>
            <w:proofErr w:type="spellStart"/>
            <w:r w:rsidRPr="00B435D4">
              <w:rPr>
                <w:b/>
                <w:sz w:val="22"/>
                <w:szCs w:val="22"/>
                <w:lang w:val="en-GB"/>
              </w:rPr>
              <w:t>servicii</w:t>
            </w:r>
            <w:proofErr w:type="spellEnd"/>
            <w:r w:rsidRPr="00B435D4">
              <w:rPr>
                <w:b/>
                <w:sz w:val="22"/>
                <w:szCs w:val="22"/>
                <w:lang w:val="en-GB"/>
              </w:rPr>
              <w:t xml:space="preserve"> </w:t>
            </w:r>
            <w:proofErr w:type="spellStart"/>
            <w:r w:rsidRPr="00B435D4">
              <w:rPr>
                <w:b/>
                <w:sz w:val="22"/>
                <w:szCs w:val="22"/>
                <w:lang w:val="en-GB"/>
              </w:rPr>
              <w:t>prestate</w:t>
            </w:r>
            <w:proofErr w:type="spellEnd"/>
            <w:r w:rsidRPr="00B435D4">
              <w:rPr>
                <w:b/>
                <w:sz w:val="22"/>
                <w:szCs w:val="22"/>
                <w:lang w:val="en-GB"/>
              </w:rPr>
              <w:t xml:space="preserve"> </w:t>
            </w:r>
            <w:r w:rsidRPr="00B435D4">
              <w:rPr>
                <w:b/>
                <w:sz w:val="22"/>
                <w:szCs w:val="22"/>
              </w:rPr>
              <w:t>î</w:t>
            </w:r>
            <w:r w:rsidRPr="00B435D4">
              <w:rPr>
                <w:b/>
                <w:sz w:val="22"/>
                <w:szCs w:val="22"/>
                <w:lang w:val="en-GB"/>
              </w:rPr>
              <w:t xml:space="preserve">n </w:t>
            </w:r>
            <w:proofErr w:type="spellStart"/>
            <w:r w:rsidRPr="00B435D4">
              <w:rPr>
                <w:b/>
                <w:sz w:val="22"/>
                <w:szCs w:val="22"/>
                <w:lang w:val="en-GB"/>
              </w:rPr>
              <w:t>cursul</w:t>
            </w:r>
            <w:proofErr w:type="spellEnd"/>
            <w:r w:rsidRPr="00B435D4">
              <w:rPr>
                <w:b/>
                <w:sz w:val="22"/>
                <w:szCs w:val="22"/>
                <w:lang w:val="en-GB"/>
              </w:rPr>
              <w:t xml:space="preserve"> </w:t>
            </w:r>
            <w:proofErr w:type="spellStart"/>
            <w:r w:rsidRPr="00B435D4">
              <w:rPr>
                <w:b/>
                <w:sz w:val="22"/>
                <w:szCs w:val="22"/>
                <w:lang w:val="en-GB"/>
              </w:rPr>
              <w:t>ultimilor</w:t>
            </w:r>
            <w:proofErr w:type="spellEnd"/>
            <w:r w:rsidRPr="00B435D4">
              <w:rPr>
                <w:b/>
                <w:sz w:val="22"/>
                <w:szCs w:val="22"/>
                <w:lang w:val="en-GB"/>
              </w:rPr>
              <w:t xml:space="preserve"> 3 </w:t>
            </w:r>
            <w:proofErr w:type="spellStart"/>
            <w:r w:rsidRPr="00B435D4">
              <w:rPr>
                <w:b/>
                <w:sz w:val="22"/>
                <w:szCs w:val="22"/>
                <w:lang w:val="en-GB"/>
              </w:rPr>
              <w:t>ani</w:t>
            </w:r>
            <w:proofErr w:type="spellEnd"/>
            <w:r w:rsidRPr="00B435D4">
              <w:rPr>
                <w:sz w:val="22"/>
                <w:szCs w:val="22"/>
                <w:lang w:val="ro-MD"/>
              </w:rPr>
              <w:t>”, cu indicarea valorilor, datelor și a beneficiarilor publici sau privați. Ofertantul trebuie să facă dovada că a prestat și îndeplinit în ultimii 3 ani</w:t>
            </w:r>
            <w:r w:rsidRPr="00B435D4">
              <w:rPr>
                <w:color w:val="FF0000"/>
                <w:sz w:val="22"/>
                <w:szCs w:val="22"/>
                <w:lang w:val="ro-MD"/>
              </w:rPr>
              <w:t xml:space="preserve"> </w:t>
            </w:r>
            <w:r w:rsidRPr="00B435D4">
              <w:rPr>
                <w:b/>
                <w:sz w:val="22"/>
                <w:szCs w:val="22"/>
              </w:rPr>
              <w:t xml:space="preserve">cel </w:t>
            </w:r>
            <w:proofErr w:type="spellStart"/>
            <w:r w:rsidRPr="00B435D4">
              <w:rPr>
                <w:b/>
                <w:sz w:val="22"/>
                <w:szCs w:val="22"/>
              </w:rPr>
              <w:t>puţin</w:t>
            </w:r>
            <w:proofErr w:type="spellEnd"/>
            <w:r w:rsidRPr="00B435D4">
              <w:rPr>
                <w:b/>
                <w:sz w:val="22"/>
                <w:szCs w:val="22"/>
              </w:rPr>
              <w:t xml:space="preserve"> un con</w:t>
            </w:r>
            <w:r>
              <w:rPr>
                <w:b/>
                <w:sz w:val="22"/>
                <w:szCs w:val="22"/>
              </w:rPr>
              <w:t>tract de servicii consultanta de management</w:t>
            </w:r>
            <w:r w:rsidRPr="00B435D4">
              <w:rPr>
                <w:b/>
                <w:sz w:val="22"/>
                <w:szCs w:val="22"/>
              </w:rPr>
              <w:t xml:space="preserve"> </w:t>
            </w:r>
            <w:r>
              <w:rPr>
                <w:b/>
                <w:sz w:val="22"/>
                <w:szCs w:val="22"/>
              </w:rPr>
              <w:t xml:space="preserve">si consultanta financiara cu o valoare cel </w:t>
            </w:r>
            <w:proofErr w:type="spellStart"/>
            <w:r>
              <w:rPr>
                <w:b/>
                <w:sz w:val="22"/>
                <w:szCs w:val="22"/>
              </w:rPr>
              <w:t>putin</w:t>
            </w:r>
            <w:proofErr w:type="spellEnd"/>
            <w:r>
              <w:rPr>
                <w:b/>
                <w:sz w:val="22"/>
                <w:szCs w:val="22"/>
              </w:rPr>
              <w:t xml:space="preserve"> egala cu valoarea estimata a contractului, respectiv 17.000 lei </w:t>
            </w:r>
            <w:r w:rsidRPr="00B435D4">
              <w:rPr>
                <w:sz w:val="22"/>
                <w:szCs w:val="22"/>
              </w:rPr>
              <w:t>(conform cu CPV-</w:t>
            </w:r>
            <w:proofErr w:type="spellStart"/>
            <w:r w:rsidRPr="00B435D4">
              <w:rPr>
                <w:sz w:val="22"/>
                <w:szCs w:val="22"/>
              </w:rPr>
              <w:t>ul</w:t>
            </w:r>
            <w:proofErr w:type="spellEnd"/>
            <w:r w:rsidRPr="00B435D4">
              <w:rPr>
                <w:sz w:val="22"/>
                <w:szCs w:val="22"/>
              </w:rPr>
              <w:t xml:space="preserve"> prezentului contract sau altele similare)</w:t>
            </w:r>
            <w:r w:rsidRPr="00B435D4">
              <w:rPr>
                <w:color w:val="FF0000"/>
                <w:sz w:val="22"/>
                <w:szCs w:val="22"/>
                <w:lang w:val="ro-MD"/>
              </w:rPr>
              <w:t>.</w:t>
            </w:r>
          </w:p>
        </w:tc>
      </w:tr>
      <w:tr w:rsidR="00A26AF8" w:rsidRPr="000B6203" w:rsidTr="00D55109">
        <w:tc>
          <w:tcPr>
            <w:tcW w:w="3543" w:type="dxa"/>
            <w:tcBorders>
              <w:top w:val="single" w:sz="4" w:space="0" w:color="auto"/>
              <w:left w:val="single" w:sz="4" w:space="0" w:color="auto"/>
              <w:bottom w:val="single" w:sz="4" w:space="0" w:color="auto"/>
              <w:right w:val="single" w:sz="4" w:space="0" w:color="auto"/>
            </w:tcBorders>
            <w:hideMark/>
          </w:tcPr>
          <w:p w:rsidR="00A26AF8" w:rsidRPr="000B6203" w:rsidRDefault="00A26AF8" w:rsidP="00A26AF8">
            <w:pPr>
              <w:rPr>
                <w:b/>
                <w:sz w:val="22"/>
                <w:szCs w:val="22"/>
              </w:rPr>
            </w:pPr>
            <w:r w:rsidRPr="000B6203">
              <w:rPr>
                <w:b/>
                <w:sz w:val="22"/>
                <w:szCs w:val="22"/>
              </w:rPr>
              <w:t>4. Alte informații</w:t>
            </w:r>
          </w:p>
        </w:tc>
        <w:tc>
          <w:tcPr>
            <w:tcW w:w="6663" w:type="dxa"/>
            <w:tcBorders>
              <w:top w:val="single" w:sz="4" w:space="0" w:color="auto"/>
              <w:left w:val="single" w:sz="4" w:space="0" w:color="auto"/>
              <w:bottom w:val="single" w:sz="4" w:space="0" w:color="auto"/>
              <w:right w:val="single" w:sz="4" w:space="0" w:color="auto"/>
            </w:tcBorders>
          </w:tcPr>
          <w:p w:rsidR="00A26AF8" w:rsidRPr="000B6203" w:rsidRDefault="00A26AF8" w:rsidP="00A26AF8">
            <w:pPr>
              <w:rPr>
                <w:b/>
                <w:sz w:val="22"/>
                <w:szCs w:val="22"/>
              </w:rPr>
            </w:pPr>
          </w:p>
        </w:tc>
      </w:tr>
      <w:tr w:rsidR="00A26AF8" w:rsidRPr="000B6203" w:rsidTr="00D55109">
        <w:tc>
          <w:tcPr>
            <w:tcW w:w="3543" w:type="dxa"/>
            <w:tcBorders>
              <w:top w:val="single" w:sz="4" w:space="0" w:color="auto"/>
              <w:left w:val="single" w:sz="4" w:space="0" w:color="auto"/>
              <w:bottom w:val="single" w:sz="4" w:space="0" w:color="auto"/>
              <w:right w:val="single" w:sz="4" w:space="0" w:color="auto"/>
            </w:tcBorders>
            <w:hideMark/>
          </w:tcPr>
          <w:p w:rsidR="00A26AF8" w:rsidRPr="000B6203" w:rsidRDefault="00A26AF8" w:rsidP="00A26AF8">
            <w:pPr>
              <w:rPr>
                <w:sz w:val="22"/>
                <w:szCs w:val="22"/>
              </w:rPr>
            </w:pPr>
            <w:r w:rsidRPr="000B6203">
              <w:rPr>
                <w:b/>
                <w:sz w:val="22"/>
                <w:szCs w:val="22"/>
              </w:rPr>
              <w:t>4.1.</w:t>
            </w:r>
            <w:r w:rsidRPr="000B6203">
              <w:rPr>
                <w:sz w:val="22"/>
                <w:szCs w:val="22"/>
              </w:rPr>
              <w:t xml:space="preserve"> </w:t>
            </w:r>
            <w:proofErr w:type="spellStart"/>
            <w:r w:rsidRPr="000B6203">
              <w:rPr>
                <w:sz w:val="22"/>
                <w:szCs w:val="22"/>
              </w:rPr>
              <w:t>Informaţii</w:t>
            </w:r>
            <w:proofErr w:type="spellEnd"/>
            <w:r w:rsidRPr="000B6203">
              <w:rPr>
                <w:sz w:val="22"/>
                <w:szCs w:val="22"/>
              </w:rPr>
              <w:t xml:space="preserve"> generale despre ofertant:</w:t>
            </w:r>
          </w:p>
          <w:p w:rsidR="00A26AF8" w:rsidRPr="000B6203" w:rsidRDefault="00A26AF8" w:rsidP="00A26AF8">
            <w:pPr>
              <w:rPr>
                <w:b/>
                <w:sz w:val="22"/>
                <w:szCs w:val="22"/>
              </w:rPr>
            </w:pPr>
            <w:proofErr w:type="spellStart"/>
            <w:r w:rsidRPr="000B6203">
              <w:rPr>
                <w:sz w:val="22"/>
                <w:szCs w:val="22"/>
              </w:rPr>
              <w:t>Cerinta</w:t>
            </w:r>
            <w:proofErr w:type="spellEnd"/>
            <w:r w:rsidRPr="000B6203">
              <w:rPr>
                <w:sz w:val="22"/>
                <w:szCs w:val="22"/>
              </w:rPr>
              <w:t xml:space="preserve"> nr.1</w:t>
            </w:r>
          </w:p>
        </w:tc>
        <w:tc>
          <w:tcPr>
            <w:tcW w:w="6663" w:type="dxa"/>
            <w:tcBorders>
              <w:top w:val="single" w:sz="4" w:space="0" w:color="auto"/>
              <w:left w:val="single" w:sz="4" w:space="0" w:color="auto"/>
              <w:bottom w:val="single" w:sz="4" w:space="0" w:color="auto"/>
              <w:right w:val="single" w:sz="4" w:space="0" w:color="auto"/>
            </w:tcBorders>
            <w:hideMark/>
          </w:tcPr>
          <w:p w:rsidR="00A26AF8" w:rsidRPr="000B6203" w:rsidRDefault="00A26AF8" w:rsidP="00A26AF8">
            <w:pPr>
              <w:jc w:val="both"/>
              <w:rPr>
                <w:sz w:val="22"/>
                <w:szCs w:val="22"/>
              </w:rPr>
            </w:pPr>
            <w:r w:rsidRPr="000B6203">
              <w:rPr>
                <w:sz w:val="22"/>
                <w:szCs w:val="22"/>
              </w:rPr>
              <w:t xml:space="preserve">Se va prezenta completat </w:t>
            </w:r>
            <w:r w:rsidRPr="000B6203">
              <w:rPr>
                <w:b/>
                <w:sz w:val="22"/>
                <w:szCs w:val="22"/>
              </w:rPr>
              <w:t>Formularul nr. 5</w:t>
            </w:r>
            <w:r w:rsidRPr="000B6203">
              <w:rPr>
                <w:sz w:val="22"/>
                <w:szCs w:val="22"/>
              </w:rPr>
              <w:t xml:space="preserve"> „Fisa de </w:t>
            </w:r>
            <w:proofErr w:type="spellStart"/>
            <w:r w:rsidRPr="000B6203">
              <w:rPr>
                <w:sz w:val="22"/>
                <w:szCs w:val="22"/>
              </w:rPr>
              <w:t>informatii</w:t>
            </w:r>
            <w:proofErr w:type="spellEnd"/>
            <w:r w:rsidRPr="000B6203">
              <w:rPr>
                <w:sz w:val="22"/>
                <w:szCs w:val="22"/>
              </w:rPr>
              <w:t xml:space="preserve"> generale”, in care se va </w:t>
            </w:r>
            <w:proofErr w:type="spellStart"/>
            <w:r w:rsidRPr="000B6203">
              <w:rPr>
                <w:sz w:val="22"/>
                <w:szCs w:val="22"/>
              </w:rPr>
              <w:t>inscrie</w:t>
            </w:r>
            <w:proofErr w:type="spellEnd"/>
            <w:r w:rsidRPr="000B6203">
              <w:rPr>
                <w:sz w:val="22"/>
                <w:szCs w:val="22"/>
              </w:rPr>
              <w:t xml:space="preserve"> contul IBAN deschis la </w:t>
            </w:r>
            <w:proofErr w:type="spellStart"/>
            <w:r w:rsidRPr="000B6203">
              <w:rPr>
                <w:sz w:val="22"/>
                <w:szCs w:val="22"/>
              </w:rPr>
              <w:t>unitatile</w:t>
            </w:r>
            <w:proofErr w:type="spellEnd"/>
            <w:r w:rsidRPr="000B6203">
              <w:rPr>
                <w:sz w:val="22"/>
                <w:szCs w:val="22"/>
              </w:rPr>
              <w:t xml:space="preserve"> de Trezorerie ale Statului (</w:t>
            </w:r>
            <w:proofErr w:type="spellStart"/>
            <w:r w:rsidRPr="000B6203">
              <w:rPr>
                <w:sz w:val="22"/>
                <w:szCs w:val="22"/>
              </w:rPr>
              <w:t>cerinta</w:t>
            </w:r>
            <w:proofErr w:type="spellEnd"/>
            <w:r w:rsidRPr="000B6203">
              <w:rPr>
                <w:sz w:val="22"/>
                <w:szCs w:val="22"/>
              </w:rPr>
              <w:t xml:space="preserve"> obligatorie pentru efectuarea </w:t>
            </w:r>
            <w:proofErr w:type="spellStart"/>
            <w:r w:rsidRPr="000B6203">
              <w:rPr>
                <w:sz w:val="22"/>
                <w:szCs w:val="22"/>
              </w:rPr>
              <w:t>platilor</w:t>
            </w:r>
            <w:proofErr w:type="spellEnd"/>
            <w:r w:rsidRPr="000B6203">
              <w:rPr>
                <w:sz w:val="22"/>
                <w:szCs w:val="22"/>
              </w:rPr>
              <w:t>), precum si datele complete de identificare ale operatorului economic, inclusiv adresele de e-mail si web (</w:t>
            </w:r>
            <w:proofErr w:type="spellStart"/>
            <w:r w:rsidRPr="000B6203">
              <w:rPr>
                <w:sz w:val="22"/>
                <w:szCs w:val="22"/>
              </w:rPr>
              <w:t>cerinta</w:t>
            </w:r>
            <w:proofErr w:type="spellEnd"/>
            <w:r w:rsidRPr="000B6203">
              <w:rPr>
                <w:sz w:val="22"/>
                <w:szCs w:val="22"/>
              </w:rPr>
              <w:t xml:space="preserve"> obligatorie pentru transmiterea de date).</w:t>
            </w:r>
          </w:p>
        </w:tc>
      </w:tr>
      <w:tr w:rsidR="00A26AF8" w:rsidRPr="000B6203" w:rsidTr="00D55109">
        <w:tc>
          <w:tcPr>
            <w:tcW w:w="3543" w:type="dxa"/>
            <w:tcBorders>
              <w:top w:val="single" w:sz="4" w:space="0" w:color="auto"/>
              <w:left w:val="single" w:sz="4" w:space="0" w:color="auto"/>
              <w:bottom w:val="single" w:sz="4" w:space="0" w:color="auto"/>
              <w:right w:val="single" w:sz="4" w:space="0" w:color="auto"/>
            </w:tcBorders>
          </w:tcPr>
          <w:p w:rsidR="00A26AF8" w:rsidRPr="000B6203" w:rsidRDefault="00A26AF8" w:rsidP="00A26AF8">
            <w:pPr>
              <w:rPr>
                <w:sz w:val="22"/>
                <w:szCs w:val="22"/>
              </w:rPr>
            </w:pPr>
            <w:proofErr w:type="spellStart"/>
            <w:r w:rsidRPr="000B6203">
              <w:rPr>
                <w:sz w:val="22"/>
                <w:szCs w:val="22"/>
              </w:rPr>
              <w:t>Cerinta</w:t>
            </w:r>
            <w:proofErr w:type="spellEnd"/>
            <w:r w:rsidRPr="000B6203">
              <w:rPr>
                <w:sz w:val="22"/>
                <w:szCs w:val="22"/>
              </w:rPr>
              <w:t xml:space="preserve"> nr.2</w:t>
            </w:r>
          </w:p>
        </w:tc>
        <w:tc>
          <w:tcPr>
            <w:tcW w:w="6663" w:type="dxa"/>
            <w:tcBorders>
              <w:top w:val="single" w:sz="4" w:space="0" w:color="auto"/>
              <w:left w:val="single" w:sz="4" w:space="0" w:color="auto"/>
              <w:bottom w:val="single" w:sz="4" w:space="0" w:color="auto"/>
              <w:right w:val="single" w:sz="4" w:space="0" w:color="auto"/>
            </w:tcBorders>
          </w:tcPr>
          <w:p w:rsidR="00A26AF8" w:rsidRPr="000B6203" w:rsidRDefault="00A26AF8" w:rsidP="00A26AF8">
            <w:pPr>
              <w:jc w:val="both"/>
              <w:rPr>
                <w:sz w:val="22"/>
                <w:szCs w:val="22"/>
              </w:rPr>
            </w:pPr>
            <w:r w:rsidRPr="000B6203">
              <w:rPr>
                <w:sz w:val="22"/>
                <w:szCs w:val="22"/>
              </w:rPr>
              <w:t xml:space="preserve">Se va prezenta completat </w:t>
            </w:r>
            <w:r w:rsidRPr="000B6203">
              <w:rPr>
                <w:b/>
                <w:sz w:val="22"/>
                <w:szCs w:val="22"/>
              </w:rPr>
              <w:t>Formularul nr. 4</w:t>
            </w:r>
            <w:r w:rsidRPr="000B6203">
              <w:rPr>
                <w:sz w:val="22"/>
                <w:szCs w:val="22"/>
              </w:rPr>
              <w:t xml:space="preserve"> </w:t>
            </w:r>
            <w:r w:rsidRPr="000B6203">
              <w:rPr>
                <w:sz w:val="22"/>
                <w:szCs w:val="22"/>
                <w:lang w:val="ro-MD"/>
              </w:rPr>
              <w:t>„</w:t>
            </w:r>
            <w:proofErr w:type="spellStart"/>
            <w:r w:rsidRPr="000B6203">
              <w:rPr>
                <w:sz w:val="22"/>
                <w:szCs w:val="22"/>
              </w:rPr>
              <w:t>Declaratie</w:t>
            </w:r>
            <w:proofErr w:type="spellEnd"/>
            <w:r w:rsidRPr="000B6203">
              <w:rPr>
                <w:sz w:val="22"/>
                <w:szCs w:val="22"/>
              </w:rPr>
              <w:t xml:space="preserve"> privind respectarea condițiilor de mediu, social și cu privire la relațiile de muncă</w:t>
            </w:r>
            <w:r w:rsidRPr="000B6203">
              <w:rPr>
                <w:sz w:val="22"/>
                <w:szCs w:val="22"/>
                <w:lang w:val="ro-MD"/>
              </w:rPr>
              <w:t>”</w:t>
            </w:r>
          </w:p>
        </w:tc>
      </w:tr>
    </w:tbl>
    <w:p w:rsidR="009213E7" w:rsidRPr="000B6203" w:rsidRDefault="009213E7" w:rsidP="009213E7">
      <w:pPr>
        <w:jc w:val="both"/>
        <w:rPr>
          <w:sz w:val="22"/>
          <w:szCs w:val="22"/>
        </w:rPr>
      </w:pPr>
    </w:p>
    <w:p w:rsidR="00B2712B" w:rsidRPr="000B6203" w:rsidRDefault="009213E7" w:rsidP="009A0B08">
      <w:pPr>
        <w:jc w:val="both"/>
        <w:rPr>
          <w:sz w:val="22"/>
          <w:szCs w:val="22"/>
        </w:rPr>
      </w:pPr>
      <w:r w:rsidRPr="000B6203">
        <w:rPr>
          <w:sz w:val="22"/>
          <w:szCs w:val="22"/>
        </w:rPr>
        <w:t xml:space="preserve">   </w:t>
      </w:r>
      <w:r w:rsidR="009B7A39" w:rsidRPr="000B6203">
        <w:rPr>
          <w:sz w:val="22"/>
          <w:szCs w:val="22"/>
        </w:rPr>
        <w:t>Nota:</w:t>
      </w:r>
      <w:r w:rsidR="00357F5F" w:rsidRPr="000B6203">
        <w:rPr>
          <w:sz w:val="22"/>
          <w:szCs w:val="22"/>
        </w:rPr>
        <w:t xml:space="preserve"> </w:t>
      </w:r>
      <w:r w:rsidR="009B7A39" w:rsidRPr="000B6203">
        <w:rPr>
          <w:b/>
          <w:sz w:val="22"/>
          <w:szCs w:val="22"/>
        </w:rPr>
        <w:t>*</w:t>
      </w:r>
      <w:r w:rsidR="009B7A39" w:rsidRPr="000B6203">
        <w:rPr>
          <w:sz w:val="22"/>
          <w:szCs w:val="22"/>
        </w:rPr>
        <w:t>)</w:t>
      </w:r>
      <w:r w:rsidR="00D6185B" w:rsidRPr="000B6203">
        <w:rPr>
          <w:sz w:val="22"/>
          <w:szCs w:val="22"/>
        </w:rPr>
        <w:t xml:space="preserve">  </w:t>
      </w:r>
      <w:r w:rsidR="00357F5F" w:rsidRPr="000B6203">
        <w:rPr>
          <w:sz w:val="22"/>
          <w:szCs w:val="22"/>
        </w:rPr>
        <w:t xml:space="preserve"> </w:t>
      </w:r>
      <w:r w:rsidR="00401438" w:rsidRPr="000B6203">
        <w:rPr>
          <w:sz w:val="22"/>
          <w:szCs w:val="22"/>
        </w:rPr>
        <w:t>-</w:t>
      </w:r>
      <w:r w:rsidR="00B20C1E" w:rsidRPr="000B6203">
        <w:rPr>
          <w:sz w:val="22"/>
          <w:szCs w:val="22"/>
        </w:rPr>
        <w:t>se va completa obligatoriu ş</w:t>
      </w:r>
      <w:r w:rsidR="00357F5F" w:rsidRPr="000B6203">
        <w:rPr>
          <w:sz w:val="22"/>
          <w:szCs w:val="22"/>
        </w:rPr>
        <w:t>i de c</w:t>
      </w:r>
      <w:r w:rsidR="00B20C1E" w:rsidRPr="000B6203">
        <w:rPr>
          <w:sz w:val="22"/>
          <w:szCs w:val="22"/>
        </w:rPr>
        <w:t>ătre subcontractant/terţul sustină</w:t>
      </w:r>
      <w:r w:rsidR="00357F5F" w:rsidRPr="000B6203">
        <w:rPr>
          <w:sz w:val="22"/>
          <w:szCs w:val="22"/>
        </w:rPr>
        <w:t>tor</w:t>
      </w:r>
    </w:p>
    <w:p w:rsidR="00401438" w:rsidRPr="000B6203" w:rsidRDefault="00401438" w:rsidP="000B6203">
      <w:pPr>
        <w:jc w:val="both"/>
        <w:rPr>
          <w:sz w:val="22"/>
          <w:szCs w:val="22"/>
        </w:rPr>
      </w:pPr>
      <w:r w:rsidRPr="000B6203">
        <w:rPr>
          <w:sz w:val="22"/>
          <w:szCs w:val="22"/>
        </w:rPr>
        <w:t xml:space="preserve">            </w:t>
      </w:r>
      <w:r w:rsidR="00364DF2" w:rsidRPr="000B6203">
        <w:rPr>
          <w:sz w:val="22"/>
          <w:szCs w:val="22"/>
        </w:rPr>
        <w:t xml:space="preserve"> </w:t>
      </w:r>
      <w:r w:rsidRPr="000B6203">
        <w:rPr>
          <w:sz w:val="22"/>
          <w:szCs w:val="22"/>
        </w:rPr>
        <w:t xml:space="preserve"> </w:t>
      </w:r>
      <w:r w:rsidR="001B5574" w:rsidRPr="000B6203">
        <w:rPr>
          <w:sz w:val="22"/>
          <w:szCs w:val="22"/>
        </w:rPr>
        <w:t xml:space="preserve">  </w:t>
      </w:r>
      <w:r w:rsidRPr="000B6203">
        <w:rPr>
          <w:sz w:val="22"/>
          <w:szCs w:val="22"/>
        </w:rPr>
        <w:t xml:space="preserve">  </w:t>
      </w:r>
      <w:r w:rsidR="00D50DB2" w:rsidRPr="000B6203">
        <w:rPr>
          <w:sz w:val="22"/>
          <w:szCs w:val="22"/>
        </w:rPr>
        <w:t xml:space="preserve"> </w:t>
      </w:r>
      <w:r w:rsidRPr="000B6203">
        <w:rPr>
          <w:sz w:val="22"/>
          <w:szCs w:val="22"/>
        </w:rPr>
        <w:t>-</w:t>
      </w:r>
      <w:r w:rsidR="008F6B02" w:rsidRPr="000B6203">
        <w:rPr>
          <w:sz w:val="22"/>
          <w:szCs w:val="22"/>
        </w:rPr>
        <w:t>se vor prezenta obligatoriu,</w:t>
      </w:r>
      <w:r w:rsidR="000F2930" w:rsidRPr="000B6203">
        <w:rPr>
          <w:sz w:val="22"/>
          <w:szCs w:val="22"/>
        </w:rPr>
        <w:t xml:space="preserve"> l</w:t>
      </w:r>
      <w:r w:rsidR="00B20C1E" w:rsidRPr="000B6203">
        <w:rPr>
          <w:sz w:val="22"/>
          <w:szCs w:val="22"/>
        </w:rPr>
        <w:t>a î</w:t>
      </w:r>
      <w:r w:rsidR="008F6B02" w:rsidRPr="000B6203">
        <w:rPr>
          <w:sz w:val="22"/>
          <w:szCs w:val="22"/>
        </w:rPr>
        <w:t>n</w:t>
      </w:r>
      <w:r w:rsidR="00B20C1E" w:rsidRPr="000B6203">
        <w:rPr>
          <w:sz w:val="22"/>
          <w:szCs w:val="22"/>
        </w:rPr>
        <w:t>cheierea contractului de achiziţie publică</w:t>
      </w:r>
      <w:r w:rsidR="000F2930" w:rsidRPr="000B6203">
        <w:rPr>
          <w:sz w:val="22"/>
          <w:szCs w:val="22"/>
        </w:rPr>
        <w:t xml:space="preserve"> sau atunci can</w:t>
      </w:r>
      <w:r w:rsidR="00B20C1E" w:rsidRPr="000B6203">
        <w:rPr>
          <w:sz w:val="22"/>
          <w:szCs w:val="22"/>
        </w:rPr>
        <w:t>d se introduc noi subcontractanţi, prezentarea contractelor încheiate între contractant ş</w:t>
      </w:r>
      <w:r w:rsidR="000F2930" w:rsidRPr="000B6203">
        <w:rPr>
          <w:sz w:val="22"/>
          <w:szCs w:val="22"/>
        </w:rPr>
        <w:t>i subcontractant/subc</w:t>
      </w:r>
      <w:r w:rsidR="00877FE8" w:rsidRPr="000B6203">
        <w:rPr>
          <w:sz w:val="22"/>
          <w:szCs w:val="22"/>
        </w:rPr>
        <w:t>o</w:t>
      </w:r>
      <w:r w:rsidR="00B20C1E" w:rsidRPr="000B6203">
        <w:rPr>
          <w:sz w:val="22"/>
          <w:szCs w:val="22"/>
        </w:rPr>
        <w:t>ntractanţi</w:t>
      </w:r>
      <w:r w:rsidR="00D6185B" w:rsidRPr="000B6203">
        <w:rPr>
          <w:sz w:val="22"/>
          <w:szCs w:val="22"/>
        </w:rPr>
        <w:t>i</w:t>
      </w:r>
      <w:r w:rsidR="00B20C1E" w:rsidRPr="000B6203">
        <w:rPr>
          <w:sz w:val="22"/>
          <w:szCs w:val="22"/>
        </w:rPr>
        <w:t xml:space="preserve"> nominalizaţi in ofertă</w:t>
      </w:r>
      <w:r w:rsidR="003E7AC5" w:rsidRPr="000B6203">
        <w:rPr>
          <w:sz w:val="22"/>
          <w:szCs w:val="22"/>
        </w:rPr>
        <w:t>;</w:t>
      </w:r>
      <w:r w:rsidR="000F2930" w:rsidRPr="000B6203">
        <w:rPr>
          <w:sz w:val="22"/>
          <w:szCs w:val="22"/>
        </w:rPr>
        <w:t xml:space="preserve"> </w:t>
      </w:r>
    </w:p>
    <w:p w:rsidR="009213E7" w:rsidRPr="000B6203" w:rsidRDefault="009213E7" w:rsidP="00440C03">
      <w:pPr>
        <w:ind w:firstLine="720"/>
        <w:jc w:val="both"/>
        <w:rPr>
          <w:sz w:val="22"/>
          <w:szCs w:val="22"/>
        </w:rPr>
      </w:pPr>
      <w:r w:rsidRPr="000B6203">
        <w:rPr>
          <w:sz w:val="22"/>
          <w:szCs w:val="22"/>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0B6203" w:rsidRDefault="009213E7" w:rsidP="00A65AB5">
      <w:pPr>
        <w:ind w:firstLine="720"/>
        <w:jc w:val="both"/>
        <w:rPr>
          <w:sz w:val="22"/>
          <w:szCs w:val="22"/>
        </w:rPr>
      </w:pPr>
      <w:r w:rsidRPr="000B6203">
        <w:rPr>
          <w:sz w:val="22"/>
          <w:szCs w:val="22"/>
        </w:rPr>
        <w:t xml:space="preserve"> </w:t>
      </w:r>
    </w:p>
    <w:p w:rsidR="00364DF2" w:rsidRPr="000B6203" w:rsidRDefault="00364DF2" w:rsidP="00364DF2">
      <w:pPr>
        <w:rPr>
          <w:color w:val="000000"/>
          <w:sz w:val="22"/>
          <w:szCs w:val="22"/>
        </w:rPr>
      </w:pPr>
      <w:r w:rsidRPr="000B6203">
        <w:rPr>
          <w:color w:val="000000"/>
          <w:sz w:val="22"/>
          <w:szCs w:val="22"/>
        </w:rPr>
        <w:t>Întocmit:</w:t>
      </w:r>
    </w:p>
    <w:p w:rsidR="00674490" w:rsidRPr="000B6203" w:rsidRDefault="00674490" w:rsidP="00674490">
      <w:pPr>
        <w:shd w:val="clear" w:color="auto" w:fill="FFFFFF"/>
        <w:rPr>
          <w:color w:val="222222"/>
          <w:sz w:val="22"/>
          <w:szCs w:val="22"/>
        </w:rPr>
      </w:pPr>
      <w:r w:rsidRPr="000B6203">
        <w:rPr>
          <w:color w:val="222222"/>
          <w:sz w:val="22"/>
          <w:szCs w:val="22"/>
        </w:rPr>
        <w:t>Serviciul Achizitii Publice, Tehnic şi Urmarire Contracte</w:t>
      </w:r>
    </w:p>
    <w:p w:rsidR="00674490" w:rsidRPr="000B6203" w:rsidRDefault="00BB1A1D" w:rsidP="00674490">
      <w:pPr>
        <w:rPr>
          <w:sz w:val="22"/>
          <w:szCs w:val="22"/>
        </w:rPr>
      </w:pPr>
      <w:r w:rsidRPr="000B6203">
        <w:rPr>
          <w:color w:val="000000"/>
          <w:sz w:val="22"/>
          <w:szCs w:val="22"/>
        </w:rPr>
        <w:t>GHEORGHE RAMONA</w:t>
      </w:r>
    </w:p>
    <w:p w:rsidR="00C03875" w:rsidRPr="000B6203" w:rsidRDefault="00C03875" w:rsidP="00F4435F">
      <w:pPr>
        <w:jc w:val="both"/>
        <w:rPr>
          <w:sz w:val="22"/>
          <w:szCs w:val="22"/>
        </w:rPr>
      </w:pPr>
    </w:p>
    <w:sectPr w:rsidR="00C03875" w:rsidRPr="000B6203" w:rsidSect="00F62432">
      <w:headerReference w:type="even" r:id="rId7"/>
      <w:headerReference w:type="default" r:id="rId8"/>
      <w:footerReference w:type="even" r:id="rId9"/>
      <w:footerReference w:type="default" r:id="rId10"/>
      <w:headerReference w:type="first" r:id="rId11"/>
      <w:footerReference w:type="first" r:id="rId12"/>
      <w:pgSz w:w="11907" w:h="16840" w:code="9"/>
      <w:pgMar w:top="568" w:right="708" w:bottom="22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E4D" w:rsidRDefault="00486E4D" w:rsidP="000B6203">
      <w:r>
        <w:separator/>
      </w:r>
    </w:p>
  </w:endnote>
  <w:endnote w:type="continuationSeparator" w:id="0">
    <w:p w:rsidR="00486E4D" w:rsidRDefault="00486E4D" w:rsidP="000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03" w:rsidRDefault="000B6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03" w:rsidRPr="00B85FBE" w:rsidRDefault="000B6203" w:rsidP="000B6203">
    <w:pPr>
      <w:widowControl w:val="0"/>
      <w:tabs>
        <w:tab w:val="left" w:pos="1301"/>
      </w:tabs>
      <w:autoSpaceDE w:val="0"/>
      <w:autoSpaceDN w:val="0"/>
      <w:ind w:right="1430"/>
      <w:rPr>
        <w:rFonts w:ascii="Calibri" w:eastAsia="Calibri" w:hAnsi="Calibri" w:cs="Calibri"/>
        <w:b/>
        <w:color w:val="006699"/>
        <w:lang w:eastAsia="zh-CN" w:bidi="hi-IN"/>
      </w:rPr>
    </w:pPr>
    <w:r>
      <w:t xml:space="preserve">                           </w:t>
    </w:r>
    <w:r w:rsidRPr="00B85FBE">
      <w:rPr>
        <w:rFonts w:ascii="Calibri" w:eastAsia="Calibri" w:hAnsi="Calibri" w:cs="Calibri"/>
        <w:b/>
        <w:color w:val="006699"/>
        <w:lang w:eastAsia="zh-CN" w:bidi="hi-IN"/>
      </w:rPr>
      <w:t>„PNRR.</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Finanțat</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de</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Uniunea</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Europeană</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w:t>
    </w:r>
    <w:r w:rsidRPr="00B85FBE">
      <w:rPr>
        <w:rFonts w:ascii="Calibri" w:eastAsia="Calibri" w:hAnsi="Calibri" w:cs="Calibri"/>
        <w:b/>
        <w:color w:val="006699"/>
        <w:spacing w:val="1"/>
        <w:lang w:eastAsia="zh-CN" w:bidi="hi-IN"/>
      </w:rPr>
      <w:t xml:space="preserve"> </w:t>
    </w:r>
    <w:proofErr w:type="spellStart"/>
    <w:r w:rsidRPr="00B85FBE">
      <w:rPr>
        <w:rFonts w:ascii="Calibri" w:eastAsia="Calibri" w:hAnsi="Calibri" w:cs="Calibri"/>
        <w:b/>
        <w:color w:val="006699"/>
        <w:lang w:eastAsia="zh-CN" w:bidi="hi-IN"/>
      </w:rPr>
      <w:t>UrmătoareaGenerațieUE</w:t>
    </w:r>
    <w:proofErr w:type="spellEnd"/>
    <w:r w:rsidRPr="00B85FBE">
      <w:rPr>
        <w:rFonts w:ascii="Calibri" w:eastAsia="Calibri" w:hAnsi="Calibri" w:cs="Calibri"/>
        <w:b/>
        <w:color w:val="006699"/>
        <w:lang w:eastAsia="zh-CN" w:bidi="hi-IN"/>
      </w:rPr>
      <w:t>”</w:t>
    </w:r>
  </w:p>
  <w:p w:rsidR="000B6203" w:rsidRPr="00B85FBE" w:rsidRDefault="00486E4D" w:rsidP="000B6203">
    <w:pPr>
      <w:jc w:val="center"/>
      <w:rPr>
        <w:rFonts w:ascii="Calibri" w:eastAsia="Calibri" w:hAnsi="Calibri" w:cs="Calibri"/>
        <w:color w:val="006699"/>
        <w:u w:val="single" w:color="1154CC"/>
        <w:lang w:eastAsia="zh-CN" w:bidi="hi-IN"/>
      </w:rPr>
    </w:pPr>
    <w:hyperlink r:id="rId1">
      <w:r w:rsidR="000B6203" w:rsidRPr="00B85FBE">
        <w:rPr>
          <w:rFonts w:ascii="Calibri" w:eastAsia="Calibri" w:hAnsi="Calibri" w:cs="Calibri"/>
          <w:color w:val="006699"/>
          <w:u w:val="single" w:color="1154CC"/>
          <w:lang w:eastAsia="zh-CN" w:bidi="hi-IN"/>
        </w:rPr>
        <w:t>https://mfe.gov.ro/pnrr/</w:t>
      </w:r>
      <w:r w:rsidR="000B6203" w:rsidRPr="00B85FBE">
        <w:rPr>
          <w:rFonts w:ascii="Calibri" w:eastAsia="Calibri" w:hAnsi="Calibri" w:cs="Calibri"/>
          <w:color w:val="006699"/>
          <w:lang w:eastAsia="zh-CN" w:bidi="hi-IN"/>
        </w:rPr>
        <w:t xml:space="preserve"> </w:t>
      </w:r>
    </w:hyperlink>
    <w:r w:rsidR="000B6203" w:rsidRPr="00B85FBE">
      <w:rPr>
        <w:rFonts w:ascii="Calibri" w:eastAsia="Calibri" w:hAnsi="Calibri" w:cs="Calibri"/>
        <w:color w:val="006699"/>
        <w:lang w:eastAsia="zh-CN" w:bidi="hi-IN"/>
      </w:rPr>
      <w:t xml:space="preserve">    </w:t>
    </w:r>
    <w:r w:rsidR="000B6203" w:rsidRPr="00B85FBE">
      <w:rPr>
        <w:rFonts w:ascii="Calibri" w:eastAsia="Calibri" w:hAnsi="Calibri" w:cs="Calibri"/>
        <w:color w:val="006699"/>
        <w:u w:val="single" w:color="1154CC"/>
        <w:lang w:eastAsia="zh-CN" w:bidi="hi-IN"/>
      </w:rPr>
      <w:t>https:/</w:t>
    </w:r>
    <w:hyperlink r:id="rId2">
      <w:r w:rsidR="000B6203" w:rsidRPr="00B85FBE">
        <w:rPr>
          <w:rFonts w:ascii="Calibri" w:eastAsia="Calibri" w:hAnsi="Calibri" w:cs="Calibri"/>
          <w:color w:val="006699"/>
          <w:u w:val="single" w:color="1154CC"/>
          <w:lang w:eastAsia="zh-CN" w:bidi="hi-IN"/>
        </w:rPr>
        <w:t>/www.f</w:t>
      </w:r>
    </w:hyperlink>
    <w:r w:rsidR="000B6203" w:rsidRPr="00B85FBE">
      <w:rPr>
        <w:rFonts w:ascii="Calibri" w:eastAsia="Calibri" w:hAnsi="Calibri" w:cs="Calibri"/>
        <w:color w:val="006699"/>
        <w:u w:val="single" w:color="1154CC"/>
        <w:lang w:eastAsia="zh-CN" w:bidi="hi-IN"/>
      </w:rPr>
      <w:t>acebook.com/PNRROficial/</w:t>
    </w:r>
  </w:p>
  <w:p w:rsidR="000B6203" w:rsidRPr="00B85FBE" w:rsidRDefault="000B6203" w:rsidP="000B6203">
    <w:pPr>
      <w:jc w:val="center"/>
      <w:rPr>
        <w:rFonts w:ascii="Calibri" w:eastAsia="NSimSun" w:hAnsi="Calibri" w:cs="Arial"/>
        <w:b/>
        <w:sz w:val="14"/>
        <w:szCs w:val="14"/>
        <w:lang w:val="it-IT" w:eastAsia="zh-CN" w:bidi="hi-IN"/>
      </w:rPr>
    </w:pPr>
    <w:r>
      <w:rPr>
        <w:noProof/>
        <w:lang w:val="en-US" w:eastAsia="en-US"/>
      </w:rPr>
      <w:drawing>
        <wp:anchor distT="0" distB="0" distL="114300" distR="114300" simplePos="0" relativeHeight="251661312" behindDoc="0" locked="0" layoutInCell="1" allowOverlap="1">
          <wp:simplePos x="0" y="0"/>
          <wp:positionH relativeFrom="column">
            <wp:posOffset>1405255</wp:posOffset>
          </wp:positionH>
          <wp:positionV relativeFrom="paragraph">
            <wp:posOffset>97790</wp:posOffset>
          </wp:positionV>
          <wp:extent cx="402590" cy="501015"/>
          <wp:effectExtent l="0" t="0" r="0" b="0"/>
          <wp:wrapNone/>
          <wp:docPr id="2" name="Picture 2" descr="stema_prah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prah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25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FBE">
      <w:rPr>
        <w:rFonts w:ascii="Calibri" w:eastAsia="NSimSun" w:hAnsi="Calibri" w:cs="Arial"/>
        <w:b/>
        <w:sz w:val="14"/>
        <w:szCs w:val="14"/>
        <w:lang w:val="it-IT" w:eastAsia="zh-CN" w:bidi="hi-IN"/>
      </w:rPr>
      <w:t>ROMANIA</w:t>
    </w:r>
  </w:p>
  <w:p w:rsidR="000B6203" w:rsidRPr="00B85FBE" w:rsidRDefault="000B6203" w:rsidP="000B6203">
    <w:pPr>
      <w:jc w:val="center"/>
      <w:rPr>
        <w:rFonts w:ascii="Calibri" w:eastAsia="NSimSun" w:hAnsi="Calibri" w:cs="Arial"/>
        <w:b/>
        <w:sz w:val="14"/>
        <w:szCs w:val="14"/>
        <w:lang w:eastAsia="zh-CN" w:bidi="hi-IN"/>
      </w:rPr>
    </w:pPr>
    <w:r w:rsidRPr="00B85FBE">
      <w:rPr>
        <w:rFonts w:ascii="Calibri" w:eastAsia="NSimSun" w:hAnsi="Calibri" w:cs="Arial"/>
        <w:b/>
        <w:sz w:val="14"/>
        <w:szCs w:val="14"/>
        <w:lang w:val="it-IT" w:eastAsia="zh-CN" w:bidi="hi-IN"/>
      </w:rPr>
      <w:t xml:space="preserve">CONSILIUL </w:t>
    </w:r>
    <w:r w:rsidRPr="00B85FBE">
      <w:rPr>
        <w:rFonts w:ascii="Calibri" w:eastAsia="NSimSun" w:hAnsi="Calibri" w:cs="Arial"/>
        <w:b/>
        <w:sz w:val="14"/>
        <w:szCs w:val="14"/>
        <w:lang w:eastAsia="zh-CN" w:bidi="hi-IN"/>
      </w:rPr>
      <w:t>JUDEŢEAN PRAHOVA</w:t>
    </w:r>
  </w:p>
  <w:p w:rsidR="000B6203" w:rsidRPr="00B85FBE" w:rsidRDefault="000B6203" w:rsidP="000B6203">
    <w:pPr>
      <w:jc w:val="center"/>
      <w:rPr>
        <w:rFonts w:ascii="Calibri" w:eastAsia="NSimSun" w:hAnsi="Calibri" w:cs="Arial"/>
        <w:b/>
        <w:sz w:val="14"/>
        <w:szCs w:val="14"/>
        <w:lang w:eastAsia="zh-CN" w:bidi="hi-IN"/>
      </w:rPr>
    </w:pPr>
    <w:r w:rsidRPr="00B85FBE">
      <w:rPr>
        <w:rFonts w:ascii="Calibri" w:eastAsia="NSimSun" w:hAnsi="Calibri" w:cs="Arial"/>
        <w:b/>
        <w:sz w:val="14"/>
        <w:szCs w:val="14"/>
        <w:lang w:eastAsia="zh-CN" w:bidi="hi-IN"/>
      </w:rPr>
      <w:t>DIRECŢIA GENERALĂ DE ASISTENŢĂ SOCIALĂ ŞI PROTECŢIA COPILULUI</w:t>
    </w:r>
  </w:p>
  <w:p w:rsidR="000B6203" w:rsidRPr="00B85FBE" w:rsidRDefault="000B6203" w:rsidP="000B6203">
    <w:pPr>
      <w:jc w:val="center"/>
      <w:rPr>
        <w:rFonts w:ascii="Calibri" w:eastAsia="NSimSun" w:hAnsi="Calibri" w:cs="Arial"/>
        <w:sz w:val="14"/>
        <w:szCs w:val="14"/>
        <w:lang w:eastAsia="zh-CN" w:bidi="hi-IN"/>
      </w:rPr>
    </w:pPr>
    <w:proofErr w:type="spellStart"/>
    <w:r w:rsidRPr="00B85FBE">
      <w:rPr>
        <w:rFonts w:ascii="Calibri" w:eastAsia="NSimSun" w:hAnsi="Calibri" w:cs="Arial"/>
        <w:sz w:val="14"/>
        <w:szCs w:val="14"/>
        <w:lang w:eastAsia="zh-CN" w:bidi="hi-IN"/>
      </w:rPr>
      <w:t>Ploieşti</w:t>
    </w:r>
    <w:proofErr w:type="spellEnd"/>
    <w:r w:rsidRPr="00B85FBE">
      <w:rPr>
        <w:rFonts w:ascii="Calibri" w:eastAsia="NSimSun" w:hAnsi="Calibri" w:cs="Arial"/>
        <w:sz w:val="14"/>
        <w:szCs w:val="14"/>
        <w:lang w:eastAsia="zh-CN" w:bidi="hi-IN"/>
      </w:rPr>
      <w:t xml:space="preserve">, </w:t>
    </w:r>
    <w:proofErr w:type="spellStart"/>
    <w:r w:rsidRPr="00B85FBE">
      <w:rPr>
        <w:rFonts w:ascii="Calibri" w:eastAsia="NSimSun" w:hAnsi="Calibri" w:cs="Arial"/>
        <w:sz w:val="14"/>
        <w:szCs w:val="14"/>
        <w:lang w:eastAsia="zh-CN" w:bidi="hi-IN"/>
      </w:rPr>
      <w:t>Şos</w:t>
    </w:r>
    <w:proofErr w:type="spellEnd"/>
    <w:r w:rsidRPr="00B85FBE">
      <w:rPr>
        <w:rFonts w:ascii="Calibri" w:eastAsia="NSimSun" w:hAnsi="Calibri" w:cs="Arial"/>
        <w:sz w:val="14"/>
        <w:szCs w:val="14"/>
        <w:lang w:eastAsia="zh-CN" w:bidi="hi-IN"/>
      </w:rPr>
      <w:t>. Vestului, nr.14-16</w:t>
    </w:r>
  </w:p>
  <w:p w:rsidR="000B6203" w:rsidRPr="00B85FBE" w:rsidRDefault="000B6203" w:rsidP="000B6203">
    <w:pPr>
      <w:tabs>
        <w:tab w:val="center" w:pos="4320"/>
        <w:tab w:val="right" w:pos="8640"/>
      </w:tabs>
      <w:jc w:val="center"/>
      <w:rPr>
        <w:rFonts w:ascii="Calibri" w:eastAsia="NSimSun" w:hAnsi="Calibri" w:cs="Calibri"/>
        <w:sz w:val="14"/>
        <w:szCs w:val="14"/>
        <w:lang w:eastAsia="zh-CN" w:bidi="hi-IN"/>
      </w:rPr>
    </w:pPr>
    <w:r w:rsidRPr="00B85FBE">
      <w:rPr>
        <w:rFonts w:ascii="Calibri" w:eastAsia="NSimSun" w:hAnsi="Calibri" w:cs="Calibri"/>
        <w:sz w:val="14"/>
        <w:szCs w:val="14"/>
        <w:lang w:eastAsia="zh-CN" w:bidi="hi-IN"/>
      </w:rPr>
      <w:t>Telefon: 0244-586.100, 511.400, 586.095, fax: 0244–586.148</w:t>
    </w:r>
  </w:p>
  <w:p w:rsidR="000B6203" w:rsidRPr="00B85FBE" w:rsidRDefault="000B6203" w:rsidP="000B6203">
    <w:pPr>
      <w:jc w:val="center"/>
      <w:rPr>
        <w:rFonts w:ascii="Calibri" w:eastAsia="NSimSun" w:hAnsi="Calibri" w:cs="Arial"/>
        <w:sz w:val="14"/>
        <w:szCs w:val="14"/>
        <w:lang w:eastAsia="zh-CN" w:bidi="hi-IN"/>
      </w:rPr>
    </w:pPr>
    <w:r w:rsidRPr="00B85FBE">
      <w:rPr>
        <w:rFonts w:ascii="Calibri" w:eastAsia="NSimSun" w:hAnsi="Calibri" w:cs="Calibri"/>
        <w:sz w:val="14"/>
        <w:szCs w:val="14"/>
        <w:lang w:eastAsia="zh-CN" w:bidi="hi-IN"/>
      </w:rPr>
      <w:t>Web: www.dgaspcph.ro; e-mail: office@dgaspcph.ro</w:t>
    </w:r>
  </w:p>
  <w:p w:rsidR="000B6203" w:rsidRPr="00B85FBE" w:rsidRDefault="000B6203" w:rsidP="000B6203">
    <w:pPr>
      <w:tabs>
        <w:tab w:val="center" w:pos="4320"/>
        <w:tab w:val="right" w:pos="8640"/>
      </w:tabs>
      <w:jc w:val="center"/>
      <w:rPr>
        <w:rFonts w:ascii="Calibri" w:eastAsia="NSimSun" w:hAnsi="Calibri" w:cs="Arial"/>
        <w:sz w:val="14"/>
        <w:szCs w:val="14"/>
        <w:lang w:eastAsia="zh-CN" w:bidi="hi-IN"/>
      </w:rPr>
    </w:pPr>
    <w:proofErr w:type="spellStart"/>
    <w:r w:rsidRPr="00B85FBE">
      <w:rPr>
        <w:rFonts w:ascii="Calibri" w:eastAsia="NSimSun" w:hAnsi="Calibri" w:cs="Arial"/>
        <w:sz w:val="14"/>
        <w:szCs w:val="14"/>
        <w:lang w:eastAsia="zh-CN" w:bidi="hi-IN"/>
      </w:rPr>
      <w:t>Numar</w:t>
    </w:r>
    <w:proofErr w:type="spellEnd"/>
    <w:r w:rsidRPr="00B85FBE">
      <w:rPr>
        <w:rFonts w:ascii="Calibri" w:eastAsia="NSimSun" w:hAnsi="Calibri" w:cs="Arial"/>
        <w:sz w:val="14"/>
        <w:szCs w:val="14"/>
        <w:lang w:eastAsia="zh-CN" w:bidi="hi-IN"/>
      </w:rPr>
      <w:t xml:space="preserve"> notificare A.N.S.P.D.C.P. 12182</w:t>
    </w:r>
  </w:p>
  <w:p w:rsidR="000B6203" w:rsidRDefault="000B6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03" w:rsidRDefault="000B6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E4D" w:rsidRDefault="00486E4D" w:rsidP="000B6203">
      <w:r>
        <w:separator/>
      </w:r>
    </w:p>
  </w:footnote>
  <w:footnote w:type="continuationSeparator" w:id="0">
    <w:p w:rsidR="00486E4D" w:rsidRDefault="00486E4D" w:rsidP="000B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03" w:rsidRDefault="000B6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03" w:rsidRDefault="000B6203" w:rsidP="000B6203">
    <w:pPr>
      <w:pStyle w:val="LO-normal"/>
      <w:widowControl w:val="0"/>
      <w:spacing w:line="276" w:lineRule="auto"/>
      <w:rPr>
        <w:rFonts w:ascii="Verdana" w:eastAsia="Verdana" w:hAnsi="Verdana" w:cs="Verdana"/>
        <w:color w:val="000000"/>
        <w:sz w:val="16"/>
        <w:szCs w:val="16"/>
      </w:rPr>
    </w:pPr>
    <w:r>
      <w:rPr>
        <w:noProof/>
        <w:lang w:val="en-US" w:eastAsia="en-US" w:bidi="ar-SA"/>
      </w:rPr>
      <w:drawing>
        <wp:anchor distT="0" distB="0" distL="0" distR="0" simplePos="0" relativeHeight="251659264" behindDoc="0" locked="0" layoutInCell="1" allowOverlap="1">
          <wp:simplePos x="0" y="0"/>
          <wp:positionH relativeFrom="margin">
            <wp:posOffset>7620</wp:posOffset>
          </wp:positionH>
          <wp:positionV relativeFrom="paragraph">
            <wp:posOffset>-127635</wp:posOffset>
          </wp:positionV>
          <wp:extent cx="5965190" cy="492760"/>
          <wp:effectExtent l="0" t="0" r="0" b="0"/>
          <wp:wrapTopAndBottom/>
          <wp:docPr id="1" name="Picture 1"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C:\Users\userhp\Downloads\antet_pnrr_comunicat-pre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5190" cy="4927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0B6203" w:rsidRDefault="000B6203" w:rsidP="000B6203">
    <w:pPr>
      <w:numPr>
        <w:ilvl w:val="1"/>
        <w:numId w:val="7"/>
      </w:numPr>
      <w:shd w:val="clear" w:color="auto" w:fill="FFFFFF"/>
      <w:jc w:val="both"/>
      <w:textAlignment w:val="baseline"/>
      <w:rPr>
        <w:rFonts w:cs="Calibri"/>
        <w:bCs/>
        <w:color w:val="000000"/>
        <w:bdr w:val="none" w:sz="0" w:space="0" w:color="auto" w:frame="1"/>
        <w:lang w:val="en-GB" w:eastAsia="en-GB"/>
      </w:rPr>
    </w:pPr>
  </w:p>
  <w:p w:rsidR="000B6203" w:rsidRDefault="000B6203" w:rsidP="000B6203">
    <w:pPr>
      <w:shd w:val="clear" w:color="auto" w:fill="FFFFFF"/>
      <w:jc w:val="both"/>
      <w:textAlignment w:val="baseline"/>
      <w:rPr>
        <w:rFonts w:cs="Calibri"/>
        <w:bCs/>
        <w:color w:val="000000"/>
        <w:bdr w:val="none" w:sz="0" w:space="0" w:color="auto" w:frame="1"/>
        <w:lang w:val="en-GB" w:eastAsia="en-GB"/>
      </w:rPr>
    </w:pPr>
  </w:p>
  <w:p w:rsidR="000B6203" w:rsidRPr="00B85FBE" w:rsidRDefault="000B6203" w:rsidP="000B6203">
    <w:pPr>
      <w:numPr>
        <w:ilvl w:val="1"/>
        <w:numId w:val="7"/>
      </w:numPr>
      <w:shd w:val="clear" w:color="auto" w:fill="FFFFFF"/>
      <w:jc w:val="both"/>
      <w:textAlignment w:val="baseline"/>
      <w:rPr>
        <w:rFonts w:cs="Calibri"/>
        <w:bCs/>
        <w:color w:val="000000"/>
        <w:bdr w:val="none" w:sz="0" w:space="0" w:color="auto" w:frame="1"/>
        <w:lang w:val="en-GB" w:eastAsia="en-GB"/>
      </w:rPr>
    </w:pPr>
    <w:r w:rsidRPr="0013396A">
      <w:rPr>
        <w:rFonts w:cs="Calibri"/>
        <w:bCs/>
        <w:color w:val="000000"/>
        <w:bdr w:val="none" w:sz="0" w:space="0" w:color="auto" w:frame="1"/>
        <w:lang w:val="en-GB" w:eastAsia="en-GB"/>
      </w:rPr>
      <w:t xml:space="preserve">Contract </w:t>
    </w:r>
    <w:proofErr w:type="spellStart"/>
    <w:r w:rsidRPr="0013396A">
      <w:rPr>
        <w:rFonts w:cs="Calibri"/>
        <w:bCs/>
        <w:color w:val="000000"/>
        <w:bdr w:val="none" w:sz="0" w:space="0" w:color="auto" w:frame="1"/>
        <w:lang w:val="en-GB" w:eastAsia="en-GB"/>
      </w:rPr>
      <w:t>nr</w:t>
    </w:r>
    <w:proofErr w:type="spellEnd"/>
    <w:r w:rsidRPr="0013396A">
      <w:rPr>
        <w:rFonts w:cs="Calibri"/>
        <w:bCs/>
        <w:color w:val="000000"/>
        <w:bdr w:val="none" w:sz="0" w:space="0" w:color="auto" w:frame="1"/>
        <w:lang w:val="en-GB" w:eastAsia="en-GB"/>
      </w:rPr>
      <w:t>. 1444/10.05.2023</w:t>
    </w:r>
  </w:p>
  <w:p w:rsidR="000B6203" w:rsidRPr="000E4559" w:rsidRDefault="000B6203" w:rsidP="000B6203">
    <w:pPr>
      <w:shd w:val="clear" w:color="auto" w:fill="FFFFFF"/>
      <w:jc w:val="both"/>
      <w:textAlignment w:val="baseline"/>
      <w:rPr>
        <w:rFonts w:cs="Calibri"/>
        <w:b/>
        <w:bCs/>
        <w:color w:val="000000"/>
        <w:bdr w:val="none" w:sz="0" w:space="0" w:color="auto" w:frame="1"/>
        <w:lang w:val="en-GB" w:eastAsia="en-GB"/>
      </w:rPr>
    </w:pPr>
    <w:proofErr w:type="spellStart"/>
    <w:r w:rsidRPr="0013396A">
      <w:rPr>
        <w:rFonts w:cs="Calibri"/>
        <w:bCs/>
        <w:color w:val="000000"/>
        <w:bdr w:val="none" w:sz="0" w:space="0" w:color="auto" w:frame="1"/>
        <w:lang w:val="en-GB" w:eastAsia="en-GB"/>
      </w:rPr>
      <w:t>Titlul</w:t>
    </w:r>
    <w:proofErr w:type="spellEnd"/>
    <w:r w:rsidRPr="0013396A">
      <w:rPr>
        <w:rFonts w:cs="Calibri"/>
        <w:bCs/>
        <w:color w:val="000000"/>
        <w:bdr w:val="none" w:sz="0" w:space="0" w:color="auto" w:frame="1"/>
        <w:lang w:val="en-GB" w:eastAsia="en-GB"/>
      </w:rPr>
      <w:t xml:space="preserve"> </w:t>
    </w:r>
    <w:proofErr w:type="spellStart"/>
    <w:r w:rsidRPr="0013396A">
      <w:rPr>
        <w:rFonts w:cs="Calibri"/>
        <w:bCs/>
        <w:color w:val="000000"/>
        <w:bdr w:val="none" w:sz="0" w:space="0" w:color="auto" w:frame="1"/>
        <w:lang w:val="en-GB" w:eastAsia="en-GB"/>
      </w:rPr>
      <w:t>proiectului</w:t>
    </w:r>
    <w:proofErr w:type="spellEnd"/>
    <w:r w:rsidRPr="0013396A">
      <w:rPr>
        <w:rFonts w:cs="Calibri"/>
        <w:bCs/>
        <w:color w:val="000000"/>
        <w:bdr w:val="none" w:sz="0" w:space="0" w:color="auto" w:frame="1"/>
        <w:lang w:val="en-GB" w:eastAsia="en-GB"/>
      </w:rPr>
      <w:t xml:space="preserve">: </w:t>
    </w:r>
    <w:r w:rsidRPr="0013396A">
      <w:rPr>
        <w:rFonts w:cs="Calibri"/>
        <w:b/>
        <w:bCs/>
        <w:color w:val="000000"/>
        <w:bdr w:val="none" w:sz="0" w:space="0" w:color="auto" w:frame="1"/>
        <w:lang w:val="en-GB" w:eastAsia="en-GB"/>
      </w:rPr>
      <w:t>„</w:t>
    </w:r>
    <w:r w:rsidRPr="0013396A">
      <w:rPr>
        <w:rFonts w:cs="Calibri"/>
        <w:b/>
        <w:color w:val="000000"/>
      </w:rPr>
      <w:t xml:space="preserve">Înființarea Centrului de Zi ECHINOX </w:t>
    </w:r>
    <w:proofErr w:type="spellStart"/>
    <w:r w:rsidRPr="0013396A">
      <w:rPr>
        <w:rFonts w:cs="Calibri"/>
        <w:b/>
        <w:color w:val="000000"/>
      </w:rPr>
      <w:t>Ploieşti</w:t>
    </w:r>
    <w:proofErr w:type="spellEnd"/>
    <w:r w:rsidRPr="0013396A">
      <w:rPr>
        <w:rFonts w:cs="Calibri"/>
        <w:b/>
        <w:color w:val="000000"/>
      </w:rPr>
      <w:t xml:space="preserve"> pentru persoane adulte cu dizabilități</w:t>
    </w:r>
    <w:r w:rsidRPr="0013396A">
      <w:rPr>
        <w:rFonts w:cs="Calibri"/>
        <w:b/>
        <w:bCs/>
        <w:color w:val="000000"/>
        <w:bdr w:val="none" w:sz="0" w:space="0" w:color="auto" w:frame="1"/>
        <w:lang w:val="en-GB" w:eastAsia="en-GB"/>
      </w:rPr>
      <w:t>”</w:t>
    </w:r>
  </w:p>
  <w:p w:rsidR="000B6203" w:rsidRDefault="000B6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03" w:rsidRDefault="000B6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2CAA"/>
    <w:multiLevelType w:val="multilevel"/>
    <w:tmpl w:val="886629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324257B0"/>
    <w:multiLevelType w:val="hybridMultilevel"/>
    <w:tmpl w:val="32487D1E"/>
    <w:lvl w:ilvl="0" w:tplc="92CC24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E3BB3"/>
    <w:multiLevelType w:val="hybridMultilevel"/>
    <w:tmpl w:val="DD86075C"/>
    <w:lvl w:ilvl="0" w:tplc="54FCBE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203"/>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3A6"/>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1"/>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B7DFB"/>
    <w:rsid w:val="003C02E2"/>
    <w:rsid w:val="003C032E"/>
    <w:rsid w:val="003C0843"/>
    <w:rsid w:val="003C0874"/>
    <w:rsid w:val="003C1115"/>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8C5"/>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13C"/>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5D96"/>
    <w:rsid w:val="00476BB9"/>
    <w:rsid w:val="00477D32"/>
    <w:rsid w:val="00477F1D"/>
    <w:rsid w:val="0048192F"/>
    <w:rsid w:val="004844A6"/>
    <w:rsid w:val="00485411"/>
    <w:rsid w:val="004858B7"/>
    <w:rsid w:val="0048610A"/>
    <w:rsid w:val="00486BAE"/>
    <w:rsid w:val="00486E4D"/>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E6DD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5C26"/>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24A1"/>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B6F73"/>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05B8"/>
    <w:rsid w:val="00771549"/>
    <w:rsid w:val="00774113"/>
    <w:rsid w:val="0077510D"/>
    <w:rsid w:val="00775AB6"/>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3745"/>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C7B4A"/>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33"/>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0EC"/>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AF8"/>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B0B"/>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1A1D"/>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1465"/>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689"/>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A7704"/>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889"/>
    <w:rsid w:val="00CC5C5B"/>
    <w:rsid w:val="00CC619E"/>
    <w:rsid w:val="00CC71B4"/>
    <w:rsid w:val="00CC75D7"/>
    <w:rsid w:val="00CC77D3"/>
    <w:rsid w:val="00CC79C4"/>
    <w:rsid w:val="00CD14ED"/>
    <w:rsid w:val="00CD3054"/>
    <w:rsid w:val="00CD3B4E"/>
    <w:rsid w:val="00CD3F9A"/>
    <w:rsid w:val="00CD40BF"/>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0DB2"/>
    <w:rsid w:val="00D51675"/>
    <w:rsid w:val="00D51703"/>
    <w:rsid w:val="00D52F44"/>
    <w:rsid w:val="00D53D71"/>
    <w:rsid w:val="00D540C9"/>
    <w:rsid w:val="00D5510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B7A1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866A"/>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 w:type="character" w:styleId="Strong">
    <w:name w:val="Strong"/>
    <w:uiPriority w:val="22"/>
    <w:qFormat/>
    <w:rsid w:val="00CD40BF"/>
    <w:rPr>
      <w:b/>
      <w:bCs/>
    </w:rPr>
  </w:style>
  <w:style w:type="paragraph" w:styleId="Header">
    <w:name w:val="header"/>
    <w:basedOn w:val="Normal"/>
    <w:link w:val="HeaderChar"/>
    <w:uiPriority w:val="99"/>
    <w:unhideWhenUsed/>
    <w:rsid w:val="000B6203"/>
    <w:pPr>
      <w:tabs>
        <w:tab w:val="center" w:pos="4680"/>
        <w:tab w:val="right" w:pos="9360"/>
      </w:tabs>
    </w:pPr>
  </w:style>
  <w:style w:type="character" w:customStyle="1" w:styleId="HeaderChar">
    <w:name w:val="Header Char"/>
    <w:basedOn w:val="DefaultParagraphFont"/>
    <w:link w:val="Header"/>
    <w:uiPriority w:val="99"/>
    <w:rsid w:val="000B6203"/>
    <w:rPr>
      <w:rFonts w:ascii="Times New Roman" w:eastAsia="Times New Roman" w:hAnsi="Times New Roman" w:cs="Times New Roman"/>
      <w:sz w:val="20"/>
      <w:szCs w:val="20"/>
      <w:lang w:val="ro-RO" w:eastAsia="ro-RO"/>
    </w:rPr>
  </w:style>
  <w:style w:type="paragraph" w:styleId="Footer">
    <w:name w:val="footer"/>
    <w:basedOn w:val="Normal"/>
    <w:link w:val="FooterChar"/>
    <w:uiPriority w:val="99"/>
    <w:unhideWhenUsed/>
    <w:rsid w:val="000B6203"/>
    <w:pPr>
      <w:tabs>
        <w:tab w:val="center" w:pos="4680"/>
        <w:tab w:val="right" w:pos="9360"/>
      </w:tabs>
    </w:pPr>
  </w:style>
  <w:style w:type="character" w:customStyle="1" w:styleId="FooterChar">
    <w:name w:val="Footer Char"/>
    <w:basedOn w:val="DefaultParagraphFont"/>
    <w:link w:val="Footer"/>
    <w:uiPriority w:val="99"/>
    <w:rsid w:val="000B6203"/>
    <w:rPr>
      <w:rFonts w:ascii="Times New Roman" w:eastAsia="Times New Roman" w:hAnsi="Times New Roman" w:cs="Times New Roman"/>
      <w:sz w:val="20"/>
      <w:szCs w:val="20"/>
      <w:lang w:val="ro-RO" w:eastAsia="ro-RO"/>
    </w:rPr>
  </w:style>
  <w:style w:type="paragraph" w:customStyle="1" w:styleId="LO-normal">
    <w:name w:val="LO-normal"/>
    <w:qFormat/>
    <w:rsid w:val="000B6203"/>
    <w:pPr>
      <w:spacing w:after="0" w:line="240" w:lineRule="auto"/>
    </w:pPr>
    <w:rPr>
      <w:rFonts w:ascii="Calibri" w:eastAsia="NSimSun" w:hAnsi="Calibri" w:cs="Arial"/>
      <w:sz w:val="24"/>
      <w:szCs w:val="24"/>
      <w:lang w:val="ro-RO" w:eastAsia="zh-CN" w:bidi="hi-IN"/>
    </w:rPr>
  </w:style>
  <w:style w:type="paragraph" w:styleId="BalloonText">
    <w:name w:val="Balloon Text"/>
    <w:basedOn w:val="Normal"/>
    <w:link w:val="BalloonTextChar"/>
    <w:uiPriority w:val="99"/>
    <w:semiHidden/>
    <w:unhideWhenUsed/>
    <w:rsid w:val="004421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13C"/>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434182">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1440954718">
      <w:bodyDiv w:val="1"/>
      <w:marLeft w:val="0"/>
      <w:marRight w:val="0"/>
      <w:marTop w:val="0"/>
      <w:marBottom w:val="0"/>
      <w:divBdr>
        <w:top w:val="none" w:sz="0" w:space="0" w:color="auto"/>
        <w:left w:val="none" w:sz="0" w:space="0" w:color="auto"/>
        <w:bottom w:val="none" w:sz="0" w:space="0" w:color="auto"/>
        <w:right w:val="none" w:sz="0" w:space="0" w:color="auto"/>
      </w:divBdr>
    </w:div>
    <w:div w:id="183494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facebook.com/PNRROficial/)" TargetMode="External"/><Relationship Id="rId1" Type="http://schemas.openxmlformats.org/officeDocument/2006/relationships/hyperlink" Target="https://mfe.gov.ro/pnr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Nistor Irina</cp:lastModifiedBy>
  <cp:revision>104</cp:revision>
  <cp:lastPrinted>2024-01-22T09:12:00Z</cp:lastPrinted>
  <dcterms:created xsi:type="dcterms:W3CDTF">2015-11-19T11:17:00Z</dcterms:created>
  <dcterms:modified xsi:type="dcterms:W3CDTF">2024-01-22T09:13:00Z</dcterms:modified>
</cp:coreProperties>
</file>