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w:t>
      </w:r>
      <w:proofErr w:type="gramEnd"/>
      <w:r w:rsidRPr="003E1B69">
        <w:rPr>
          <w:rFonts w:ascii="Times New Roman" w:hAnsi="Times New Roman" w:cs="Times New Roman"/>
        </w:rPr>
        <w:t xml:space="preserve"> .................. </w:t>
      </w:r>
      <w:proofErr w:type="gramStart"/>
      <w:r w:rsidRPr="003E1B69">
        <w:rPr>
          <w:rFonts w:ascii="Times New Roman" w:hAnsi="Times New Roman" w:cs="Times New Roman"/>
        </w:rPr>
        <w:t>din</w:t>
      </w:r>
      <w:proofErr w:type="gramEnd"/>
      <w:r w:rsidRPr="003E1B69">
        <w:rPr>
          <w:rFonts w:ascii="Times New Roman" w:hAnsi="Times New Roman" w:cs="Times New Roman"/>
        </w:rPr>
        <w:t xml:space="preserve">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CC32F2" w:rsidRDefault="003D6E03" w:rsidP="00B73363">
      <w:pPr>
        <w:jc w:val="both"/>
        <w:rPr>
          <w:rFonts w:ascii="Times New Roman" w:hAnsi="Times New Roman" w:cs="Times New Roman"/>
          <w:b/>
          <w:lang w:val="fr-FR" w:eastAsia="ro-RO"/>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CC32F2" w:rsidRPr="00CC32F2">
        <w:rPr>
          <w:rFonts w:ascii="Times New Roman" w:hAnsi="Times New Roman" w:cs="Times New Roman"/>
          <w:b/>
          <w:i/>
          <w:lang w:val="fr-FR"/>
        </w:rPr>
        <w:t>„</w:t>
      </w:r>
      <w:proofErr w:type="spellStart"/>
      <w:r w:rsidR="00CC32F2" w:rsidRPr="00CC32F2">
        <w:rPr>
          <w:rFonts w:ascii="Times New Roman" w:hAnsi="Times New Roman" w:cs="Times New Roman"/>
          <w:b/>
          <w:i/>
          <w:lang w:val="fr-FR"/>
        </w:rPr>
        <w:t>Lucrări</w:t>
      </w:r>
      <w:proofErr w:type="spellEnd"/>
      <w:r w:rsidR="00CC32F2" w:rsidRPr="00CC32F2">
        <w:rPr>
          <w:rFonts w:ascii="Times New Roman" w:hAnsi="Times New Roman" w:cs="Times New Roman"/>
          <w:b/>
          <w:i/>
          <w:lang w:val="fr-FR"/>
        </w:rPr>
        <w:t xml:space="preserve"> de </w:t>
      </w:r>
      <w:proofErr w:type="spellStart"/>
      <w:r w:rsidR="003E1B69">
        <w:rPr>
          <w:rFonts w:ascii="Times New Roman" w:hAnsi="Times New Roman" w:cs="Times New Roman"/>
          <w:b/>
          <w:i/>
          <w:lang w:val="fr-FR"/>
        </w:rPr>
        <w:t>repara</w:t>
      </w:r>
      <w:proofErr w:type="spellEnd"/>
      <w:r w:rsidR="003E1B69">
        <w:rPr>
          <w:rFonts w:ascii="Times New Roman" w:hAnsi="Times New Roman" w:cs="Times New Roman"/>
          <w:b/>
          <w:i/>
          <w:lang w:val="ro-RO"/>
        </w:rPr>
        <w:t>ț</w:t>
      </w:r>
      <w:r w:rsidR="003E1B69">
        <w:rPr>
          <w:rFonts w:ascii="Times New Roman" w:hAnsi="Times New Roman" w:cs="Times New Roman"/>
          <w:b/>
          <w:i/>
          <w:lang w:val="fr-FR"/>
        </w:rPr>
        <w:t xml:space="preserve">ii la </w:t>
      </w:r>
      <w:proofErr w:type="spellStart"/>
      <w:r w:rsidR="003E1B69">
        <w:rPr>
          <w:rFonts w:ascii="Times New Roman" w:hAnsi="Times New Roman" w:cs="Times New Roman"/>
          <w:b/>
          <w:i/>
          <w:lang w:val="fr-FR"/>
        </w:rPr>
        <w:t>Centrul</w:t>
      </w:r>
      <w:proofErr w:type="spellEnd"/>
      <w:r w:rsidR="003E1B69">
        <w:rPr>
          <w:rFonts w:ascii="Times New Roman" w:hAnsi="Times New Roman" w:cs="Times New Roman"/>
          <w:b/>
          <w:i/>
          <w:lang w:val="fr-FR"/>
        </w:rPr>
        <w:t xml:space="preserve"> de </w:t>
      </w:r>
      <w:proofErr w:type="spellStart"/>
      <w:r w:rsidR="003E1B69">
        <w:rPr>
          <w:rFonts w:ascii="Times New Roman" w:hAnsi="Times New Roman" w:cs="Times New Roman"/>
          <w:b/>
          <w:i/>
          <w:lang w:val="fr-FR"/>
        </w:rPr>
        <w:t>Plasament</w:t>
      </w:r>
      <w:proofErr w:type="spellEnd"/>
      <w:r w:rsidR="003E1B69">
        <w:rPr>
          <w:rFonts w:ascii="Times New Roman" w:hAnsi="Times New Roman" w:cs="Times New Roman"/>
          <w:b/>
          <w:i/>
          <w:lang w:val="fr-FR"/>
        </w:rPr>
        <w:t xml:space="preserve"> Câmpina</w:t>
      </w:r>
      <w:r w:rsidR="00CC32F2" w:rsidRPr="00CC32F2">
        <w:rPr>
          <w:rFonts w:ascii="Times New Roman" w:hAnsi="Times New Roman" w:cs="Times New Roman"/>
          <w:b/>
          <w:i/>
          <w:lang w:val="fr-FR"/>
        </w:rPr>
        <w:t xml:space="preserve">” </w:t>
      </w:r>
    </w:p>
    <w:p w:rsidR="00526B86" w:rsidRPr="00526B86" w:rsidRDefault="00526B86" w:rsidP="00526B86">
      <w:pPr>
        <w:ind w:right="-557"/>
        <w:jc w:val="center"/>
        <w:rPr>
          <w:rFonts w:ascii="Times New Roman" w:hAnsi="Times New Roman" w:cs="Times New Roman"/>
          <w:b/>
          <w:sz w:val="20"/>
          <w:szCs w:val="20"/>
          <w:lang w:val="fr-FR"/>
        </w:rPr>
      </w:pPr>
      <w:r w:rsidRPr="00526B86">
        <w:rPr>
          <w:rFonts w:ascii="Times New Roman" w:hAnsi="Times New Roman" w:cs="Times New Roman"/>
          <w:b/>
          <w:sz w:val="20"/>
          <w:szCs w:val="20"/>
          <w:lang w:val="fr-FR"/>
        </w:rPr>
        <w:t xml:space="preserve">Cod CPV : </w:t>
      </w:r>
      <w:r w:rsidR="003E1B69">
        <w:rPr>
          <w:rFonts w:ascii="Times New Roman" w:hAnsi="Times New Roman" w:cs="Times New Roman"/>
          <w:b/>
          <w:sz w:val="20"/>
          <w:szCs w:val="20"/>
          <w:lang w:val="fr-FR"/>
        </w:rPr>
        <w:t xml:space="preserve">45453000-7 </w:t>
      </w:r>
      <w:proofErr w:type="spellStart"/>
      <w:r w:rsidR="003E1B69">
        <w:rPr>
          <w:rFonts w:ascii="Times New Roman" w:hAnsi="Times New Roman" w:cs="Times New Roman"/>
          <w:b/>
          <w:sz w:val="20"/>
          <w:szCs w:val="20"/>
          <w:lang w:val="fr-FR"/>
        </w:rPr>
        <w:t>Lucrări</w:t>
      </w:r>
      <w:proofErr w:type="spellEnd"/>
      <w:r w:rsidR="003E1B69">
        <w:rPr>
          <w:rFonts w:ascii="Times New Roman" w:hAnsi="Times New Roman" w:cs="Times New Roman"/>
          <w:b/>
          <w:sz w:val="20"/>
          <w:szCs w:val="20"/>
          <w:lang w:val="fr-FR"/>
        </w:rPr>
        <w:t xml:space="preserve"> de </w:t>
      </w:r>
      <w:proofErr w:type="spellStart"/>
      <w:r w:rsidR="003E1B69">
        <w:rPr>
          <w:rFonts w:ascii="Times New Roman" w:hAnsi="Times New Roman" w:cs="Times New Roman"/>
          <w:b/>
          <w:sz w:val="20"/>
          <w:szCs w:val="20"/>
          <w:lang w:val="fr-FR"/>
        </w:rPr>
        <w:t>repara</w:t>
      </w:r>
      <w:proofErr w:type="spellEnd"/>
      <w:r w:rsidR="003E1B69">
        <w:rPr>
          <w:rFonts w:ascii="Times New Roman" w:hAnsi="Times New Roman" w:cs="Times New Roman"/>
          <w:b/>
          <w:sz w:val="20"/>
          <w:szCs w:val="20"/>
          <w:lang w:val="fr-FR"/>
        </w:rPr>
        <w:t xml:space="preserve">ții </w:t>
      </w:r>
      <w:proofErr w:type="spellStart"/>
      <w:r w:rsidR="003E1B69">
        <w:rPr>
          <w:rFonts w:ascii="Times New Roman" w:hAnsi="Times New Roman" w:cs="Times New Roman"/>
          <w:b/>
          <w:sz w:val="20"/>
          <w:szCs w:val="20"/>
          <w:lang w:val="fr-FR"/>
        </w:rPr>
        <w:t>generale</w:t>
      </w:r>
      <w:proofErr w:type="spellEnd"/>
      <w:r w:rsidR="003E1B69">
        <w:rPr>
          <w:rFonts w:ascii="Times New Roman" w:hAnsi="Times New Roman" w:cs="Times New Roman"/>
          <w:b/>
          <w:sz w:val="20"/>
          <w:szCs w:val="20"/>
          <w:lang w:val="fr-FR"/>
        </w:rPr>
        <w:t xml:space="preserve"> și de </w:t>
      </w:r>
      <w:proofErr w:type="spellStart"/>
      <w:r w:rsidR="003E1B69">
        <w:rPr>
          <w:rFonts w:ascii="Times New Roman" w:hAnsi="Times New Roman" w:cs="Times New Roman"/>
          <w:b/>
          <w:sz w:val="20"/>
          <w:szCs w:val="20"/>
          <w:lang w:val="fr-FR"/>
        </w:rPr>
        <w:t>renovare</w:t>
      </w:r>
      <w:proofErr w:type="spellEnd"/>
      <w:r w:rsidR="003E1B69">
        <w:rPr>
          <w:rFonts w:ascii="Times New Roman" w:hAnsi="Times New Roman" w:cs="Times New Roman"/>
          <w:b/>
          <w:sz w:val="20"/>
          <w:szCs w:val="20"/>
          <w:lang w:val="fr-FR"/>
        </w:rPr>
        <w:t xml:space="preserve"> </w:t>
      </w:r>
      <w:r w:rsidRPr="00526B86">
        <w:rPr>
          <w:rFonts w:ascii="Times New Roman" w:hAnsi="Times New Roman" w:cs="Times New Roman"/>
          <w:b/>
          <w:sz w:val="20"/>
          <w:szCs w:val="20"/>
          <w:lang w:val="fr-FR"/>
        </w:rPr>
        <w:t>(</w:t>
      </w:r>
      <w:proofErr w:type="spellStart"/>
      <w:r w:rsidRPr="00526B86">
        <w:rPr>
          <w:rFonts w:ascii="Times New Roman" w:hAnsi="Times New Roman" w:cs="Times New Roman"/>
          <w:b/>
          <w:sz w:val="20"/>
          <w:szCs w:val="20"/>
          <w:lang w:val="fr-FR"/>
        </w:rPr>
        <w:t>Rev</w:t>
      </w:r>
      <w:proofErr w:type="spellEnd"/>
      <w:r w:rsidRPr="00526B86">
        <w:rPr>
          <w:rFonts w:ascii="Times New Roman" w:hAnsi="Times New Roman" w:cs="Times New Roman"/>
          <w:b/>
          <w:sz w:val="20"/>
          <w:szCs w:val="20"/>
          <w:lang w:val="fr-FR"/>
        </w:rPr>
        <w:t>.2)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Pr="003D6E03"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 să</w:t>
      </w:r>
      <w:r w:rsidR="00192962">
        <w:rPr>
          <w:rFonts w:ascii="Times New Roman" w:hAnsi="Times New Roman" w:cs="Times New Roman"/>
          <w:sz w:val="20"/>
          <w:szCs w:val="20"/>
          <w:lang w:val="ro-RO"/>
        </w:rPr>
        <w:t xml:space="preserve"> proiectăm,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pentru  </w:t>
      </w:r>
      <w:r w:rsidR="00192962" w:rsidRPr="00192962">
        <w:rPr>
          <w:rFonts w:ascii="Times New Roman" w:hAnsi="Times New Roman" w:cs="Times New Roman"/>
          <w:b/>
          <w:i/>
          <w:lang w:val="ro-RO"/>
        </w:rPr>
        <w:t xml:space="preserve">„Lucrări de </w:t>
      </w:r>
      <w:r w:rsidR="003E1B69">
        <w:rPr>
          <w:rFonts w:ascii="Times New Roman" w:hAnsi="Times New Roman" w:cs="Times New Roman"/>
          <w:b/>
          <w:i/>
          <w:lang w:val="ro-RO"/>
        </w:rPr>
        <w:t>reparații la Centrul de Plasament Câmpina</w:t>
      </w:r>
      <w:r w:rsidR="00192962" w:rsidRPr="00192962">
        <w:rPr>
          <w:rFonts w:ascii="Times New Roman" w:hAnsi="Times New Roman" w:cs="Times New Roman"/>
          <w:b/>
          <w:i/>
          <w:lang w:val="ro-RO"/>
        </w:rPr>
        <w:t>”</w:t>
      </w:r>
      <w:r w:rsidR="00192962">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3E1B69">
        <w:rPr>
          <w:rFonts w:ascii="Times New Roman" w:hAnsi="Times New Roman" w:cs="Times New Roman"/>
          <w:i/>
          <w:sz w:val="20"/>
          <w:szCs w:val="20"/>
          <w:lang w:val="ro-RO"/>
        </w:rPr>
        <w:t xml:space="preserve">, </w:t>
      </w:r>
      <w:r w:rsidR="003E1B69" w:rsidRPr="003E1B69">
        <w:rPr>
          <w:rFonts w:ascii="Times New Roman" w:hAnsi="Times New Roman" w:cs="Times New Roman"/>
          <w:b/>
          <w:sz w:val="20"/>
          <w:szCs w:val="20"/>
          <w:lang w:val="ro-RO"/>
        </w:rPr>
        <w:t>conform devizului- ofertă  anexat</w:t>
      </w:r>
      <w:r w:rsidR="003E1B69">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w:t>
      </w:r>
      <w:r w:rsidR="00192962">
        <w:rPr>
          <w:rFonts w:ascii="Times New Roman" w:hAnsi="Times New Roman" w:cs="Times New Roman"/>
          <w:sz w:val="20"/>
          <w:szCs w:val="20"/>
          <w:lang w:val="ro-RO"/>
        </w:rPr>
        <w:t xml:space="preserve"> de proiectare și 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4EB74-D9A5-4D1F-9449-F889845E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1718</Words>
  <Characters>9795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32</cp:revision>
  <dcterms:created xsi:type="dcterms:W3CDTF">2015-11-19T10:27:00Z</dcterms:created>
  <dcterms:modified xsi:type="dcterms:W3CDTF">2016-11-02T10:56:00Z</dcterms:modified>
</cp:coreProperties>
</file>